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DocumentFor"/>
      <w:bookmarkEnd w:id="0"/>
      <w:bookmarkStart w:id="1" w:name="Title"/>
      <w:bookmarkEnd w:id="1"/>
      <w:bookmarkStart w:id="2" w:name="_Toc193024528"/>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hint="eastAsia" w:eastAsia="宋体" w:cs="Arial"/>
          <w:b/>
          <w:sz w:val="24"/>
          <w:szCs w:val="24"/>
          <w:lang w:val="en-US" w:eastAsia="zh-CN"/>
        </w:rPr>
        <w:t xml:space="preserve">                                                        </w:t>
      </w:r>
      <w:r>
        <w:rPr>
          <w:rFonts w:hint="eastAsia" w:ascii="Arial" w:hAnsi="Arial" w:eastAsia="Times New Roman" w:cs="Arial"/>
          <w:b/>
          <w:color w:val="000000"/>
          <w:sz w:val="24"/>
          <w:szCs w:val="24"/>
          <w:lang w:eastAsia="en-GB"/>
        </w:rPr>
        <w:t>R4-2205476</w:t>
      </w:r>
      <w:bookmarkStart w:id="10" w:name="_GoBack"/>
      <w:bookmarkEnd w:id="1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R4-22xxxxx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Electronic Meeting, February 21 – March 3, 2022</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p>
    <w:p>
      <w:pPr>
        <w:pStyle w:val="53"/>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53"/>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38.10</w:t>
      </w:r>
      <w:r>
        <w:rPr>
          <w:rFonts w:hint="eastAsia" w:eastAsia="宋体"/>
          <w:b w:val="0"/>
          <w:bCs/>
          <w:color w:val="auto"/>
          <w:sz w:val="24"/>
          <w:szCs w:val="24"/>
          <w:lang w:val="en-US" w:eastAsia="zh-CN"/>
        </w:rPr>
        <w:t xml:space="preserve">8: </w:t>
      </w:r>
      <w:r>
        <w:rPr>
          <w:rFonts w:hint="eastAsia" w:ascii="Arial" w:hAnsi="Arial" w:eastAsia="宋体"/>
          <w:b w:val="0"/>
          <w:bCs/>
          <w:color w:val="auto"/>
          <w:sz w:val="24"/>
          <w:szCs w:val="24"/>
          <w:lang w:val="en-US" w:eastAsia="zh-CN"/>
        </w:rPr>
        <w:t>Genera(5.1)</w:t>
      </w:r>
      <w:r>
        <w:rPr>
          <w:rFonts w:hint="eastAsia" w:eastAsia="宋体"/>
          <w:b w:val="0"/>
          <w:bCs/>
          <w:color w:val="auto"/>
          <w:sz w:val="24"/>
          <w:szCs w:val="24"/>
          <w:lang w:val="en-US" w:eastAsia="zh-CN"/>
        </w:rPr>
        <w:t xml:space="preserve"> and </w:t>
      </w:r>
      <w:r>
        <w:rPr>
          <w:rFonts w:hint="eastAsia" w:ascii="Arial" w:hAnsi="Arial" w:eastAsia="宋体"/>
          <w:b w:val="0"/>
          <w:bCs/>
          <w:color w:val="auto"/>
          <w:sz w:val="24"/>
          <w:szCs w:val="24"/>
          <w:lang w:val="en-US" w:eastAsia="zh-CN"/>
        </w:rPr>
        <w:t>Operating Band(5.2)</w:t>
      </w:r>
    </w:p>
    <w:p>
      <w:pPr>
        <w:pStyle w:val="53"/>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10.13.3</w:t>
      </w:r>
    </w:p>
    <w:p>
      <w:pPr>
        <w:pStyle w:val="53"/>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1"/>
        </w:numPr>
        <w:rPr>
          <w:b/>
          <w:color w:val="auto"/>
          <w:sz w:val="28"/>
          <w:szCs w:val="24"/>
        </w:rPr>
      </w:pPr>
      <w:r>
        <w:rPr>
          <w:rFonts w:hint="eastAsia" w:eastAsia="宋体"/>
          <w:b/>
          <w:color w:val="auto"/>
          <w:sz w:val="28"/>
          <w:szCs w:val="24"/>
          <w:lang w:eastAsia="zh-CN"/>
        </w:rPr>
        <w:t>Introduction</w:t>
      </w:r>
    </w:p>
    <w:p>
      <w:pPr>
        <w:pStyle w:val="53"/>
        <w:keepNext w:val="0"/>
        <w:keepLines w:val="0"/>
        <w:pageBreakBefore w:val="0"/>
        <w:widowControl w:val="0"/>
        <w:kinsoku/>
        <w:wordWrap/>
        <w:overflowPunct/>
        <w:topLinePunct w:val="0"/>
        <w:autoSpaceDE/>
        <w:autoSpaceDN/>
        <w:bidi w:val="0"/>
        <w:adjustRightInd/>
        <w:snapToGrid/>
        <w:spacing w:after="180"/>
        <w:ind w:left="0" w:firstLine="0"/>
        <w:jc w:val="both"/>
        <w:textAlignment w:val="auto"/>
        <w:rPr>
          <w:rFonts w:hint="eastAsia" w:eastAsia="宋体" w:cs="Times New Roman"/>
          <w:b w:val="0"/>
          <w:color w:val="auto"/>
          <w:sz w:val="20"/>
          <w:lang w:val="en-US" w:eastAsia="zh-CN" w:bidi="ar-SA"/>
        </w:rPr>
      </w:pPr>
      <w:r>
        <w:rPr>
          <w:rFonts w:hint="eastAsia" w:eastAsia="宋体" w:cs="Times New Roman"/>
          <w:b w:val="0"/>
          <w:color w:val="auto"/>
          <w:sz w:val="20"/>
          <w:lang w:val="en-US" w:eastAsia="zh-CN" w:bidi="ar-SA"/>
        </w:rPr>
        <w:t xml:space="preserve">In terms of the work split in the approved WF[1]. </w:t>
      </w:r>
      <w:r>
        <w:rPr>
          <w:rFonts w:hint="eastAsia" w:ascii="Arial" w:hAnsi="Arial" w:eastAsia="宋体" w:cs="Times New Roman"/>
          <w:b w:val="0"/>
          <w:color w:val="auto"/>
          <w:sz w:val="20"/>
          <w:lang w:val="en-US" w:eastAsia="zh-CN" w:bidi="ar-SA"/>
        </w:rPr>
        <w:t xml:space="preserve">This contribution provides a text proposal </w:t>
      </w:r>
      <w:r>
        <w:rPr>
          <w:rFonts w:hint="eastAsia" w:eastAsia="宋体" w:cs="Times New Roman"/>
          <w:b w:val="0"/>
          <w:color w:val="auto"/>
          <w:sz w:val="20"/>
          <w:lang w:val="en-US" w:eastAsia="zh-CN" w:bidi="ar-SA"/>
        </w:rPr>
        <w:t xml:space="preserve">to TS38.108 </w:t>
      </w:r>
      <w:r>
        <w:rPr>
          <w:rFonts w:hint="eastAsia" w:ascii="Arial" w:hAnsi="Arial" w:eastAsia="宋体" w:cs="Times New Roman"/>
          <w:b w:val="0"/>
          <w:color w:val="auto"/>
          <w:sz w:val="20"/>
          <w:lang w:val="en-US" w:eastAsia="zh-CN" w:bidi="ar-SA"/>
        </w:rPr>
        <w:t>[</w:t>
      </w:r>
      <w:r>
        <w:rPr>
          <w:rFonts w:hint="eastAsia" w:eastAsia="宋体" w:cs="Times New Roman"/>
          <w:b w:val="0"/>
          <w:color w:val="auto"/>
          <w:sz w:val="20"/>
          <w:lang w:val="en-US" w:eastAsia="zh-CN" w:bidi="ar-SA"/>
        </w:rPr>
        <w:t>2</w:t>
      </w:r>
      <w:r>
        <w:rPr>
          <w:rFonts w:hint="eastAsia" w:ascii="Arial" w:hAnsi="Arial" w:eastAsia="宋体" w:cs="Times New Roman"/>
          <w:b w:val="0"/>
          <w:color w:val="auto"/>
          <w:sz w:val="20"/>
          <w:lang w:val="en-US" w:eastAsia="zh-CN" w:bidi="ar-SA"/>
        </w:rPr>
        <w:t xml:space="preserve">] </w:t>
      </w:r>
      <w:r>
        <w:rPr>
          <w:rFonts w:hint="eastAsia" w:eastAsia="宋体" w:cs="Times New Roman"/>
          <w:b w:val="0"/>
          <w:color w:val="auto"/>
          <w:sz w:val="20"/>
          <w:lang w:val="en-US" w:eastAsia="zh-CN" w:bidi="ar-SA"/>
        </w:rPr>
        <w:t>on sub-clause 5.1(General) and sub-clause 5.2 (operating band)</w:t>
      </w:r>
    </w:p>
    <w:p>
      <w:pPr>
        <w:pStyle w:val="2"/>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0"/>
        </w:numPr>
        <w:spacing w:after="180"/>
        <w:rPr>
          <w:rFonts w:hint="default" w:ascii="Arial" w:hAnsi="Arial" w:eastAsia="宋体" w:cs="Arial"/>
          <w:sz w:val="20"/>
          <w:szCs w:val="20"/>
          <w:lang w:val="en-US" w:eastAsia="zh-CN"/>
        </w:rPr>
      </w:pPr>
      <w:r>
        <w:rPr>
          <w:rFonts w:hint="default" w:ascii="Arial" w:hAnsi="Arial" w:eastAsia="宋体" w:cs="Arial"/>
          <w:sz w:val="20"/>
          <w:szCs w:val="20"/>
          <w:lang w:val="en-US" w:eastAsia="zh-CN"/>
        </w:rPr>
        <w:t>[1] R4-2203080, Way Forward on NTN_solutions_Part1, THALES</w:t>
      </w:r>
    </w:p>
    <w:p>
      <w:pPr>
        <w:numPr>
          <w:ilvl w:val="0"/>
          <w:numId w:val="0"/>
        </w:numPr>
        <w:spacing w:after="180"/>
        <w:rPr>
          <w:rFonts w:hint="default" w:ascii="Arial" w:hAnsi="Arial" w:eastAsia="宋体" w:cs="Arial"/>
          <w:sz w:val="20"/>
          <w:szCs w:val="20"/>
          <w:lang w:val="en-US" w:eastAsia="zh-CN"/>
        </w:rPr>
      </w:pPr>
      <w:r>
        <w:rPr>
          <w:rFonts w:hint="default" w:ascii="Arial" w:hAnsi="Arial" w:eastAsia="宋体" w:cs="Arial"/>
          <w:sz w:val="20"/>
          <w:szCs w:val="20"/>
          <w:lang w:val="en-US" w:eastAsia="zh-CN"/>
        </w:rPr>
        <w:t>[2] R4-2203086,  Draft skeleton for TS 38.101-</w:t>
      </w:r>
      <w:r>
        <w:rPr>
          <w:rFonts w:hint="eastAsia" w:ascii="Arial" w:hAnsi="Arial" w:eastAsia="宋体" w:cs="Arial"/>
          <w:sz w:val="20"/>
          <w:szCs w:val="20"/>
          <w:lang w:val="en-US" w:eastAsia="zh-CN"/>
        </w:rPr>
        <w:t>8</w:t>
      </w:r>
      <w:r>
        <w:rPr>
          <w:rFonts w:hint="default" w:ascii="Arial" w:hAnsi="Arial" w:eastAsia="宋体" w:cs="Arial"/>
          <w:sz w:val="20"/>
          <w:szCs w:val="20"/>
          <w:lang w:val="en-US" w:eastAsia="zh-CN"/>
        </w:rPr>
        <w:t>, THALES</w:t>
      </w:r>
    </w:p>
    <w:p>
      <w:pPr>
        <w:pStyle w:val="2"/>
        <w:numPr>
          <w:ilvl w:val="0"/>
          <w:numId w:val="0"/>
        </w:numPr>
        <w:rPr>
          <w:rFonts w:hint="eastAsia" w:eastAsia="宋体"/>
          <w:color w:val="auto"/>
          <w:lang w:eastAsia="zh-CN"/>
        </w:rPr>
      </w:pPr>
      <w:r>
        <w:rPr>
          <w:rFonts w:hint="eastAsia" w:eastAsia="宋体"/>
          <w:color w:val="auto"/>
          <w:lang w:eastAsia="zh-CN"/>
        </w:rPr>
        <w:t>Text Proposal</w:t>
      </w:r>
    </w:p>
    <w:bookmarkEnd w:id="2"/>
    <w:p>
      <w:pPr>
        <w:jc w:val="center"/>
        <w:rPr>
          <w:rFonts w:hint="eastAsia" w:eastAsia="宋体"/>
          <w:b/>
          <w:bCs/>
          <w:color w:val="auto"/>
          <w:sz w:val="36"/>
          <w:lang w:val="en-US" w:eastAsia="zh-CN"/>
        </w:rPr>
      </w:pPr>
      <w:bookmarkStart w:id="3" w:name="_Toc382471338"/>
      <w:bookmarkStart w:id="4" w:name="_Toc382471341"/>
      <w:bookmarkStart w:id="5" w:name="_Toc40192627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3"/>
    <w:bookmarkEnd w:id="4"/>
    <w:bookmarkEnd w:id="5"/>
    <w:p>
      <w:pPr>
        <w:pStyle w:val="2"/>
        <w:numPr>
          <w:ilvl w:val="0"/>
          <w:numId w:val="0"/>
        </w:numPr>
        <w:ind w:leftChars="0"/>
        <w:rPr>
          <w:lang w:eastAsia="zh-CN"/>
        </w:rPr>
      </w:pPr>
      <w:bookmarkStart w:id="6" w:name="_Toc93555031"/>
      <w:r>
        <w:rPr>
          <w:rFonts w:hint="eastAsia"/>
          <w:lang w:eastAsia="zh-CN"/>
        </w:rPr>
        <w:t>5</w:t>
      </w:r>
      <w:r>
        <w:rPr>
          <w:lang w:eastAsia="zh-CN"/>
        </w:rPr>
        <w:tab/>
      </w:r>
      <w:r>
        <w:rPr>
          <w:rFonts w:hint="eastAsia"/>
          <w:lang w:val="en-US" w:eastAsia="zh-CN"/>
        </w:rPr>
        <w:tab/>
      </w:r>
      <w:r>
        <w:rPr>
          <w:rFonts w:hint="eastAsia"/>
          <w:lang w:val="en-US" w:eastAsia="zh-CN"/>
        </w:rPr>
        <w:tab/>
      </w:r>
      <w:r>
        <w:rPr>
          <w:rFonts w:hint="eastAsia"/>
          <w:lang w:val="en-US" w:eastAsia="zh-CN"/>
        </w:rPr>
        <w:tab/>
      </w:r>
      <w:r>
        <w:rPr>
          <w:lang w:eastAsia="zh-CN"/>
        </w:rPr>
        <w:t>Operating bands and channel arrangement</w:t>
      </w:r>
      <w:bookmarkEnd w:id="6"/>
    </w:p>
    <w:p>
      <w:pPr>
        <w:pStyle w:val="3"/>
        <w:numPr>
          <w:ilvl w:val="1"/>
          <w:numId w:val="0"/>
        </w:numPr>
        <w:tabs>
          <w:tab w:val="clear" w:pos="0"/>
        </w:tabs>
        <w:ind w:leftChars="0"/>
        <w:rPr>
          <w:lang w:eastAsia="zh-CN"/>
        </w:rPr>
      </w:pPr>
      <w:bookmarkStart w:id="7" w:name="_Toc93555032"/>
      <w:r>
        <w:rPr>
          <w:lang w:eastAsia="zh-CN"/>
        </w:rPr>
        <w:t>5.1</w:t>
      </w:r>
      <w:r>
        <w:rPr>
          <w:lang w:eastAsia="zh-CN"/>
        </w:rPr>
        <w:tab/>
      </w:r>
      <w:r>
        <w:rPr>
          <w:rFonts w:hint="eastAsia"/>
          <w:lang w:val="en-US" w:eastAsia="zh-CN"/>
        </w:rPr>
        <w:tab/>
      </w:r>
      <w:r>
        <w:rPr>
          <w:rFonts w:hint="eastAsia"/>
          <w:lang w:val="en-US" w:eastAsia="zh-CN"/>
        </w:rPr>
        <w:tab/>
      </w:r>
      <w:r>
        <w:rPr>
          <w:rFonts w:hint="eastAsia"/>
          <w:lang w:val="en-US" w:eastAsia="zh-CN"/>
        </w:rPr>
        <w:tab/>
      </w:r>
      <w:r>
        <w:rPr>
          <w:lang w:eastAsia="zh-CN"/>
        </w:rPr>
        <w:t>General</w:t>
      </w:r>
      <w:bookmarkEnd w:id="7"/>
    </w:p>
    <w:p>
      <w:pPr>
        <w:pStyle w:val="186"/>
        <w:rPr>
          <w:del w:id="0" w:author="ZTE,Fei Xue" w:date="2022-02-14T09:49:53Z"/>
        </w:rPr>
      </w:pPr>
      <w:del w:id="1" w:author="ZTE,Fei Xue" w:date="2022-02-14T09:49:53Z">
        <w:r>
          <w:rPr/>
          <w:delText>&lt;Text will be added.&gt;</w:delText>
        </w:r>
      </w:del>
    </w:p>
    <w:p>
      <w:pPr>
        <w:rPr>
          <w:ins w:id="2" w:author="ZTE,Fei Xue" w:date="2022-02-13T16:07:16Z"/>
          <w:rFonts w:hint="default" w:ascii="Times New Roman" w:hAnsi="Times New Roman" w:cs="Times New Roman"/>
          <w:color w:val="auto"/>
          <w:sz w:val="20"/>
          <w:szCs w:val="20"/>
        </w:rPr>
      </w:pPr>
      <w:ins w:id="3" w:author="ZTE,Fei Xue" w:date="2022-02-13T16:07:16Z">
        <w:bookmarkStart w:id="8" w:name="_Hlk494631479"/>
        <w:r>
          <w:rPr>
            <w:rFonts w:hint="default" w:ascii="Times New Roman" w:hAnsi="Times New Roman" w:cs="Times New Roman"/>
            <w:color w:val="auto"/>
            <w:sz w:val="20"/>
            <w:szCs w:val="20"/>
          </w:rPr>
          <w:t xml:space="preserve">The channel arrangements presented in this clause are based on the </w:t>
        </w:r>
      </w:ins>
      <w:ins w:id="4" w:author="ZTE,Fei Xue" w:date="2022-02-13T16:07:16Z">
        <w:r>
          <w:rPr>
            <w:rFonts w:hint="default" w:ascii="Times New Roman" w:hAnsi="Times New Roman" w:cs="Times New Roman"/>
            <w:i/>
            <w:color w:val="auto"/>
            <w:sz w:val="20"/>
            <w:szCs w:val="20"/>
          </w:rPr>
          <w:t>operating bands</w:t>
        </w:r>
      </w:ins>
      <w:ins w:id="5" w:author="ZTE,Fei Xue" w:date="2022-02-13T16:07:16Z">
        <w:r>
          <w:rPr>
            <w:rFonts w:hint="default" w:ascii="Times New Roman" w:hAnsi="Times New Roman" w:cs="Times New Roman"/>
            <w:color w:val="auto"/>
            <w:sz w:val="20"/>
            <w:szCs w:val="20"/>
          </w:rPr>
          <w:t xml:space="preserve"> and </w:t>
        </w:r>
      </w:ins>
      <w:ins w:id="6" w:author="ZTE,Fei Xue" w:date="2022-02-13T20:47:52Z">
        <w:r>
          <w:rPr>
            <w:rFonts w:hint="default" w:ascii="Times New Roman" w:hAnsi="Times New Roman" w:cs="Times New Roman"/>
            <w:i/>
            <w:iCs/>
            <w:color w:val="auto"/>
            <w:sz w:val="20"/>
            <w:szCs w:val="20"/>
            <w:lang w:val="en-US" w:eastAsia="zh-CN"/>
          </w:rPr>
          <w:t>SAN</w:t>
        </w:r>
      </w:ins>
      <w:ins w:id="7" w:author="ZTE,Fei Xue" w:date="2022-02-13T16:07:16Z">
        <w:r>
          <w:rPr>
            <w:rFonts w:hint="default" w:ascii="Times New Roman" w:hAnsi="Times New Roman" w:cs="Times New Roman"/>
            <w:i/>
            <w:color w:val="auto"/>
            <w:sz w:val="20"/>
            <w:szCs w:val="20"/>
          </w:rPr>
          <w:t xml:space="preserve"> channel bandwidths</w:t>
        </w:r>
      </w:ins>
      <w:ins w:id="8" w:author="ZTE,Fei Xue" w:date="2022-02-13T16:07:16Z">
        <w:r>
          <w:rPr>
            <w:rFonts w:hint="default" w:ascii="Times New Roman" w:hAnsi="Times New Roman" w:cs="Times New Roman"/>
            <w:color w:val="auto"/>
            <w:sz w:val="20"/>
            <w:szCs w:val="20"/>
          </w:rPr>
          <w:t xml:space="preserve"> defined in the present release of specifications.</w:t>
        </w:r>
      </w:ins>
    </w:p>
    <w:p>
      <w:pPr>
        <w:pStyle w:val="141"/>
        <w:rPr>
          <w:ins w:id="9" w:author="ZTE,Fei Xue" w:date="2022-02-13T16:07:16Z"/>
          <w:rFonts w:hint="default" w:ascii="Times New Roman" w:hAnsi="Times New Roman" w:cs="Times New Roman"/>
          <w:color w:val="auto"/>
          <w:sz w:val="20"/>
          <w:szCs w:val="20"/>
        </w:rPr>
      </w:pPr>
      <w:ins w:id="10" w:author="ZTE,Fei Xue" w:date="2022-02-13T16:07:16Z">
        <w:r>
          <w:rPr>
            <w:rFonts w:hint="default" w:ascii="Times New Roman" w:hAnsi="Times New Roman" w:cs="Times New Roman"/>
            <w:color w:val="auto"/>
            <w:sz w:val="20"/>
            <w:szCs w:val="20"/>
          </w:rPr>
          <w:t>NOTE:</w:t>
        </w:r>
      </w:ins>
      <w:ins w:id="11" w:author="ZTE,Fei Xue" w:date="2022-02-13T16:07:16Z">
        <w:r>
          <w:rPr>
            <w:rFonts w:hint="default" w:ascii="Times New Roman" w:hAnsi="Times New Roman" w:cs="Times New Roman"/>
            <w:color w:val="auto"/>
            <w:sz w:val="20"/>
            <w:szCs w:val="20"/>
          </w:rPr>
          <w:tab/>
        </w:r>
      </w:ins>
      <w:ins w:id="12" w:author="ZTE,Fei Xue" w:date="2022-02-13T16:07:16Z">
        <w:r>
          <w:rPr>
            <w:rFonts w:hint="default" w:ascii="Times New Roman" w:hAnsi="Times New Roman" w:cs="Times New Roman"/>
            <w:color w:val="auto"/>
            <w:sz w:val="20"/>
            <w:szCs w:val="20"/>
          </w:rPr>
          <w:t xml:space="preserve">Other </w:t>
        </w:r>
      </w:ins>
      <w:ins w:id="13" w:author="ZTE,Fei Xue" w:date="2022-02-13T16:07:16Z">
        <w:r>
          <w:rPr>
            <w:rFonts w:hint="default" w:ascii="Times New Roman" w:hAnsi="Times New Roman" w:cs="Times New Roman"/>
            <w:i/>
            <w:color w:val="auto"/>
            <w:sz w:val="20"/>
            <w:szCs w:val="20"/>
          </w:rPr>
          <w:t>operating bands</w:t>
        </w:r>
      </w:ins>
      <w:ins w:id="14" w:author="ZTE,Fei Xue" w:date="2022-02-13T16:07:16Z">
        <w:r>
          <w:rPr>
            <w:rFonts w:hint="default" w:ascii="Times New Roman" w:hAnsi="Times New Roman" w:cs="Times New Roman"/>
            <w:color w:val="auto"/>
            <w:sz w:val="20"/>
            <w:szCs w:val="20"/>
          </w:rPr>
          <w:t xml:space="preserve"> and </w:t>
        </w:r>
      </w:ins>
      <w:ins w:id="15" w:author="ZTE,Fei Xue" w:date="2022-02-13T20:48:16Z">
        <w:r>
          <w:rPr>
            <w:rFonts w:hint="default" w:ascii="Times New Roman" w:hAnsi="Times New Roman" w:cs="Times New Roman"/>
            <w:i/>
            <w:iCs/>
            <w:color w:val="auto"/>
            <w:sz w:val="20"/>
            <w:szCs w:val="20"/>
            <w:lang w:val="en-US" w:eastAsia="zh-CN"/>
          </w:rPr>
          <w:t>SAN</w:t>
        </w:r>
      </w:ins>
      <w:ins w:id="16" w:author="ZTE,Fei Xue" w:date="2022-02-13T16:07:16Z">
        <w:r>
          <w:rPr>
            <w:rFonts w:hint="default" w:ascii="Times New Roman" w:hAnsi="Times New Roman" w:cs="Times New Roman"/>
            <w:i/>
            <w:color w:val="auto"/>
            <w:sz w:val="20"/>
            <w:szCs w:val="20"/>
          </w:rPr>
          <w:t xml:space="preserve"> channel bandwidth</w:t>
        </w:r>
      </w:ins>
      <w:ins w:id="17" w:author="ZTE,Fei Xue" w:date="2022-02-13T16:07:16Z">
        <w:r>
          <w:rPr>
            <w:rFonts w:hint="default" w:ascii="Times New Roman" w:hAnsi="Times New Roman" w:cs="Times New Roman"/>
            <w:color w:val="auto"/>
            <w:sz w:val="20"/>
            <w:szCs w:val="20"/>
          </w:rPr>
          <w:t>s may be considered in future releases.</w:t>
        </w:r>
      </w:ins>
    </w:p>
    <w:p>
      <w:pPr>
        <w:rPr>
          <w:ins w:id="18" w:author="ZTE,Fei Xue" w:date="2022-02-13T16:07:16Z"/>
          <w:rFonts w:hint="default" w:ascii="Times New Roman" w:hAnsi="Times New Roman" w:cs="Times New Roman"/>
          <w:color w:val="auto"/>
          <w:sz w:val="20"/>
          <w:szCs w:val="20"/>
        </w:rPr>
      </w:pPr>
      <w:ins w:id="19" w:author="ZTE,Fei Xue" w:date="2022-02-13T16:07:16Z">
        <w:r>
          <w:rPr>
            <w:rFonts w:hint="default" w:ascii="Times New Roman" w:hAnsi="Times New Roman" w:cs="Times New Roman"/>
            <w:color w:val="auto"/>
            <w:sz w:val="20"/>
            <w:szCs w:val="20"/>
          </w:rPr>
          <w:t>Requirements throughout the RF specifications are in many cases defined separately for different frequency ranges (FR). The frequency ranges in which NR can operate according to the present version of the specification are identified as described in table 5.1-1.</w:t>
        </w:r>
      </w:ins>
    </w:p>
    <w:p>
      <w:pPr>
        <w:pStyle w:val="157"/>
        <w:rPr>
          <w:ins w:id="20" w:author="ZTE,Fei Xue" w:date="2022-02-13T16:07:16Z"/>
          <w:color w:val="auto"/>
        </w:rPr>
      </w:pPr>
      <w:ins w:id="21" w:author="ZTE,Fei Xue" w:date="2022-02-13T16:07:16Z">
        <w:r>
          <w:rPr>
            <w:color w:val="auto"/>
          </w:rPr>
          <w:t>Table 5.1-1: Definition of frequency ranges</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1535"/>
        <w:gridCol w:w="4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 w:author="ZTE,Fei Xue" w:date="2022-02-13T16:07:16Z"/>
        </w:trPr>
        <w:tc>
          <w:tcPr>
            <w:tcW w:w="0" w:type="auto"/>
            <w:gridSpan w:val="2"/>
            <w:shd w:val="clear" w:color="auto" w:fill="auto"/>
          </w:tcPr>
          <w:p>
            <w:pPr>
              <w:pStyle w:val="180"/>
              <w:rPr>
                <w:ins w:id="23" w:author="ZTE,Fei Xue" w:date="2022-02-13T16:07:16Z"/>
                <w:color w:val="auto"/>
              </w:rPr>
            </w:pPr>
            <w:ins w:id="24" w:author="ZTE,Fei Xue" w:date="2022-02-13T16:07:16Z">
              <w:r>
                <w:rPr>
                  <w:color w:val="auto"/>
                </w:rPr>
                <w:t>Frequency range designation</w:t>
              </w:r>
            </w:ins>
          </w:p>
        </w:tc>
        <w:tc>
          <w:tcPr>
            <w:tcW w:w="4884" w:type="dxa"/>
            <w:shd w:val="clear" w:color="auto" w:fill="auto"/>
          </w:tcPr>
          <w:p>
            <w:pPr>
              <w:pStyle w:val="180"/>
              <w:rPr>
                <w:ins w:id="25" w:author="ZTE,Fei Xue" w:date="2022-02-13T16:07:16Z"/>
                <w:color w:val="auto"/>
              </w:rPr>
            </w:pPr>
            <w:ins w:id="26" w:author="ZTE,Fei Xue" w:date="2022-02-13T16:07:16Z">
              <w:r>
                <w:rPr>
                  <w:color w:val="auto"/>
                </w:rPr>
                <w:t xml:space="preserve">Corresponding frequency range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 w:author="ZTE,Fei Xue" w:date="2022-02-13T16:07:16Z"/>
        </w:trPr>
        <w:tc>
          <w:tcPr>
            <w:tcW w:w="0" w:type="auto"/>
            <w:gridSpan w:val="2"/>
            <w:shd w:val="clear" w:color="auto" w:fill="auto"/>
          </w:tcPr>
          <w:p>
            <w:pPr>
              <w:pStyle w:val="181"/>
              <w:rPr>
                <w:ins w:id="28" w:author="ZTE,Fei Xue" w:date="2022-02-13T16:07:16Z"/>
                <w:color w:val="auto"/>
              </w:rPr>
            </w:pPr>
            <w:ins w:id="29" w:author="ZTE,Fei Xue" w:date="2022-02-13T16:07:16Z">
              <w:r>
                <w:rPr>
                  <w:color w:val="auto"/>
                </w:rPr>
                <w:t>FR1</w:t>
              </w:r>
            </w:ins>
          </w:p>
        </w:tc>
        <w:tc>
          <w:tcPr>
            <w:tcW w:w="4884" w:type="dxa"/>
            <w:shd w:val="clear" w:color="auto" w:fill="auto"/>
          </w:tcPr>
          <w:p>
            <w:pPr>
              <w:pStyle w:val="181"/>
              <w:rPr>
                <w:ins w:id="30" w:author="ZTE,Fei Xue" w:date="2022-02-13T16:07:16Z"/>
                <w:color w:val="auto"/>
              </w:rPr>
            </w:pPr>
            <w:ins w:id="31" w:author="ZTE,Fei Xue" w:date="2022-02-13T16:07:16Z">
              <w:r>
                <w:rPr>
                  <w:color w:val="auto"/>
                </w:rPr>
                <w:t>4</w:t>
              </w:r>
            </w:ins>
            <w:ins w:id="32" w:author="ZTE,Fei Xue" w:date="2022-02-13T16:07:16Z">
              <w:r>
                <w:rPr>
                  <w:color w:val="auto"/>
                  <w:lang w:eastAsia="zh-CN"/>
                </w:rPr>
                <w:t>1</w:t>
              </w:r>
            </w:ins>
            <w:ins w:id="33" w:author="ZTE,Fei Xue" w:date="2022-02-13T16:07:16Z">
              <w:r>
                <w:rPr>
                  <w:color w:val="auto"/>
                </w:rPr>
                <w:t xml:space="preserve">0 MHz – </w:t>
              </w:r>
            </w:ins>
            <w:ins w:id="34" w:author="ZTE,Fei Xue" w:date="2022-02-13T16:07:16Z">
              <w:r>
                <w:rPr>
                  <w:color w:val="auto"/>
                  <w:lang w:eastAsia="zh-CN"/>
                </w:rPr>
                <w:t>7125</w:t>
              </w:r>
            </w:ins>
            <w:ins w:id="35" w:author="ZTE,Fei Xue" w:date="2022-02-13T16:07:16Z">
              <w:r>
                <w:rPr>
                  <w:color w:val="auto"/>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 w:author="ZTE,Fei Xue" w:date="2022-02-13T16:07:16Z"/>
        </w:trPr>
        <w:tc>
          <w:tcPr>
            <w:tcW w:w="0" w:type="auto"/>
            <w:vMerge w:val="restart"/>
            <w:shd w:val="clear" w:color="auto" w:fill="auto"/>
            <w:vAlign w:val="center"/>
          </w:tcPr>
          <w:p>
            <w:pPr>
              <w:pStyle w:val="181"/>
              <w:rPr>
                <w:ins w:id="37" w:author="ZTE,Fei Xue" w:date="2022-02-13T16:07:16Z"/>
                <w:color w:val="auto"/>
              </w:rPr>
            </w:pPr>
            <w:ins w:id="38" w:author="ZTE,Fei Xue" w:date="2022-02-13T16:07:16Z">
              <w:r>
                <w:rPr>
                  <w:color w:val="auto"/>
                </w:rPr>
                <w:t>FR2</w:t>
              </w:r>
            </w:ins>
          </w:p>
        </w:tc>
        <w:tc>
          <w:tcPr>
            <w:tcW w:w="0" w:type="auto"/>
            <w:shd w:val="clear" w:color="auto" w:fill="auto"/>
            <w:vAlign w:val="center"/>
          </w:tcPr>
          <w:p>
            <w:pPr>
              <w:pStyle w:val="181"/>
              <w:rPr>
                <w:ins w:id="39" w:author="ZTE,Fei Xue" w:date="2022-02-13T16:07:16Z"/>
                <w:color w:val="auto"/>
              </w:rPr>
            </w:pPr>
            <w:ins w:id="40" w:author="ZTE,Fei Xue" w:date="2022-02-13T16:07:16Z">
              <w:r>
                <w:rPr>
                  <w:color w:val="auto"/>
                </w:rPr>
                <w:t>FR2-1</w:t>
              </w:r>
            </w:ins>
          </w:p>
        </w:tc>
        <w:tc>
          <w:tcPr>
            <w:tcW w:w="4884" w:type="dxa"/>
            <w:shd w:val="clear" w:color="auto" w:fill="auto"/>
          </w:tcPr>
          <w:p>
            <w:pPr>
              <w:pStyle w:val="181"/>
              <w:rPr>
                <w:ins w:id="41" w:author="ZTE,Fei Xue" w:date="2022-02-13T16:07:16Z"/>
                <w:color w:val="auto"/>
              </w:rPr>
            </w:pPr>
            <w:ins w:id="42" w:author="ZTE,Fei Xue" w:date="2022-02-13T16:07:16Z">
              <w:r>
                <w:rPr>
                  <w:color w:val="auto"/>
                </w:rPr>
                <w:t>24250 MHz – 52600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 w:author="ZTE,Fei Xue" w:date="2022-02-13T16:07:16Z"/>
        </w:trPr>
        <w:tc>
          <w:tcPr>
            <w:tcW w:w="0" w:type="auto"/>
            <w:vMerge w:val="continue"/>
            <w:shd w:val="clear" w:color="auto" w:fill="auto"/>
          </w:tcPr>
          <w:p>
            <w:pPr>
              <w:pStyle w:val="181"/>
              <w:rPr>
                <w:ins w:id="44" w:author="ZTE,Fei Xue" w:date="2022-02-13T16:07:16Z"/>
                <w:color w:val="auto"/>
              </w:rPr>
            </w:pPr>
          </w:p>
        </w:tc>
        <w:tc>
          <w:tcPr>
            <w:tcW w:w="0" w:type="auto"/>
            <w:shd w:val="clear" w:color="auto" w:fill="auto"/>
          </w:tcPr>
          <w:p>
            <w:pPr>
              <w:pStyle w:val="181"/>
              <w:rPr>
                <w:ins w:id="45" w:author="ZTE,Fei Xue" w:date="2022-02-13T16:07:16Z"/>
                <w:color w:val="auto"/>
              </w:rPr>
            </w:pPr>
            <w:ins w:id="46" w:author="ZTE,Fei Xue" w:date="2022-02-13T16:07:16Z">
              <w:r>
                <w:rPr>
                  <w:color w:val="auto"/>
                </w:rPr>
                <w:t>FR2-2</w:t>
              </w:r>
            </w:ins>
          </w:p>
        </w:tc>
        <w:tc>
          <w:tcPr>
            <w:tcW w:w="4884" w:type="dxa"/>
            <w:shd w:val="clear" w:color="auto" w:fill="auto"/>
          </w:tcPr>
          <w:p>
            <w:pPr>
              <w:pStyle w:val="181"/>
              <w:rPr>
                <w:ins w:id="47" w:author="ZTE,Fei Xue" w:date="2022-02-13T16:07:16Z"/>
                <w:color w:val="auto"/>
              </w:rPr>
            </w:pPr>
            <w:ins w:id="48" w:author="ZTE,Fei Xue" w:date="2022-02-13T16:07:16Z">
              <w:r>
                <w:rPr>
                  <w:color w:val="auto"/>
                </w:rPr>
                <w:t>52600 MHz – 71000 MHz</w:t>
              </w:r>
            </w:ins>
          </w:p>
        </w:tc>
      </w:tr>
      <w:bookmarkEnd w:id="8"/>
    </w:tbl>
    <w:p>
      <w:pPr>
        <w:pStyle w:val="141"/>
        <w:rPr>
          <w:ins w:id="49" w:author="ZTE,Fei Xue" w:date="2022-02-13T16:07:16Z"/>
          <w:color w:val="auto"/>
        </w:rPr>
      </w:pPr>
    </w:p>
    <w:p>
      <w:pPr>
        <w:rPr>
          <w:rFonts w:hint="default" w:ascii="Times New Roman" w:hAnsi="Times New Roman" w:cs="Times New Roman"/>
          <w:color w:val="auto"/>
          <w:sz w:val="20"/>
          <w:szCs w:val="20"/>
        </w:rPr>
      </w:pPr>
      <w:ins w:id="50" w:author="ZTE,Fei Xue" w:date="2022-02-13T16:07:16Z">
        <w:r>
          <w:rPr>
            <w:rFonts w:hint="default" w:ascii="Times New Roman" w:hAnsi="Times New Roman" w:cs="Times New Roman"/>
            <w:color w:val="auto"/>
            <w:sz w:val="20"/>
            <w:szCs w:val="20"/>
          </w:rPr>
          <w:t>Whenever FR2 is referred, both FR2</w:t>
        </w:r>
      </w:ins>
      <w:ins w:id="51" w:author="ZTE,Fei Xue" w:date="2022-02-13T16:07:16Z">
        <w:r>
          <w:rPr>
            <w:rFonts w:hint="default" w:ascii="Times New Roman" w:hAnsi="Times New Roman" w:cs="Times New Roman"/>
            <w:color w:val="auto"/>
            <w:sz w:val="20"/>
            <w:szCs w:val="20"/>
            <w:lang w:val="en-US"/>
          </w:rPr>
          <w:t>-</w:t>
        </w:r>
      </w:ins>
      <w:ins w:id="52" w:author="ZTE,Fei Xue" w:date="2022-02-13T16:07:16Z">
        <w:r>
          <w:rPr>
            <w:rFonts w:hint="default" w:ascii="Times New Roman" w:hAnsi="Times New Roman" w:cs="Times New Roman"/>
            <w:color w:val="auto"/>
            <w:sz w:val="20"/>
            <w:szCs w:val="20"/>
          </w:rPr>
          <w:t>1 and FR2</w:t>
        </w:r>
      </w:ins>
      <w:ins w:id="53" w:author="ZTE,Fei Xue" w:date="2022-02-13T16:07:16Z">
        <w:r>
          <w:rPr>
            <w:rFonts w:hint="default" w:ascii="Times New Roman" w:hAnsi="Times New Roman" w:cs="Times New Roman"/>
            <w:color w:val="auto"/>
            <w:sz w:val="20"/>
            <w:szCs w:val="20"/>
            <w:lang w:val="en-US"/>
          </w:rPr>
          <w:t>-</w:t>
        </w:r>
      </w:ins>
      <w:ins w:id="54" w:author="ZTE,Fei Xue" w:date="2022-02-13T16:07:16Z">
        <w:r>
          <w:rPr>
            <w:rFonts w:hint="default" w:ascii="Times New Roman" w:hAnsi="Times New Roman" w:cs="Times New Roman"/>
            <w:color w:val="auto"/>
            <w:sz w:val="20"/>
            <w:szCs w:val="20"/>
          </w:rPr>
          <w:t>2 frequency sub-ranges shall be applied, unless otherwise stated.</w:t>
        </w:r>
      </w:ins>
    </w:p>
    <w:p>
      <w:pPr>
        <w:pStyle w:val="3"/>
        <w:numPr>
          <w:ilvl w:val="1"/>
          <w:numId w:val="0"/>
        </w:numPr>
        <w:tabs>
          <w:tab w:val="clear" w:pos="0"/>
        </w:tabs>
        <w:ind w:leftChars="0"/>
        <w:rPr>
          <w:lang w:eastAsia="zh-CN"/>
        </w:rPr>
      </w:pPr>
      <w:bookmarkStart w:id="9" w:name="_Toc93555033"/>
      <w:r>
        <w:rPr>
          <w:lang w:eastAsia="zh-CN"/>
        </w:rPr>
        <w:t>5.2</w:t>
      </w:r>
      <w:r>
        <w:rPr>
          <w:rFonts w:hint="eastAsia"/>
          <w:lang w:val="en-US" w:eastAsia="zh-CN"/>
        </w:rPr>
        <w:tab/>
      </w:r>
      <w:r>
        <w:rPr>
          <w:rFonts w:hint="eastAsia"/>
          <w:lang w:val="en-US" w:eastAsia="zh-CN"/>
        </w:rPr>
        <w:tab/>
      </w:r>
      <w:r>
        <w:rPr>
          <w:rFonts w:hint="eastAsia"/>
          <w:lang w:val="en-US" w:eastAsia="zh-CN"/>
        </w:rPr>
        <w:tab/>
      </w:r>
      <w:r>
        <w:rPr>
          <w:lang w:eastAsia="zh-CN"/>
        </w:rPr>
        <w:tab/>
      </w:r>
      <w:r>
        <w:rPr>
          <w:lang w:eastAsia="zh-CN"/>
        </w:rPr>
        <w:t>Operating bands</w:t>
      </w:r>
      <w:bookmarkEnd w:id="9"/>
    </w:p>
    <w:p>
      <w:pPr>
        <w:rPr>
          <w:ins w:id="55" w:author="ZTE,Fei Xue" w:date="2022-02-13T16:01:14Z"/>
          <w:color w:val="auto"/>
          <w:sz w:val="20"/>
          <w:szCs w:val="20"/>
        </w:rPr>
      </w:pPr>
      <w:del w:id="56" w:author="ZTE,Fei Xue" w:date="2022-02-14T09:49:55Z">
        <w:r>
          <w:rPr>
            <w:rFonts w:ascii="Times New Roman" w:hAnsi="Times New Roman" w:eastAsia="Times New Roman" w:cs="Times New Roman"/>
            <w:i/>
            <w:color w:val="auto"/>
            <w:sz w:val="20"/>
            <w:lang w:val="en-GB" w:eastAsia="en-US" w:bidi="ar-SA"/>
          </w:rPr>
          <w:delText>&lt;Text will be added.&gt;</w:delText>
        </w:r>
      </w:del>
      <w:ins w:id="57" w:author="ZTE,Fei Xue" w:date="2022-02-14T09:48:38Z">
        <w:r>
          <w:rPr>
            <w:rFonts w:hint="eastAsia"/>
            <w:color w:val="auto"/>
            <w:sz w:val="20"/>
            <w:szCs w:val="20"/>
            <w:lang w:val="en-US" w:eastAsia="zh-CN"/>
          </w:rPr>
          <w:t xml:space="preserve">NTN </w:t>
        </w:r>
      </w:ins>
      <w:ins w:id="58" w:author="ZTE,Fei Xue" w:date="2022-02-13T16:05:24Z">
        <w:r>
          <w:rPr>
            <w:rFonts w:hint="eastAsia"/>
            <w:color w:val="auto"/>
            <w:sz w:val="20"/>
            <w:szCs w:val="20"/>
            <w:lang w:val="en-US" w:eastAsia="zh-CN"/>
          </w:rPr>
          <w:t>sat</w:t>
        </w:r>
      </w:ins>
      <w:ins w:id="59" w:author="ZTE,Fei Xue" w:date="2022-02-13T16:05:25Z">
        <w:r>
          <w:rPr>
            <w:rFonts w:hint="eastAsia"/>
            <w:color w:val="auto"/>
            <w:sz w:val="20"/>
            <w:szCs w:val="20"/>
            <w:lang w:val="en-US" w:eastAsia="zh-CN"/>
          </w:rPr>
          <w:t xml:space="preserve">ellite </w:t>
        </w:r>
      </w:ins>
      <w:ins w:id="60" w:author="ZTE,Fei Xue" w:date="2022-02-13T16:01:14Z">
        <w:r>
          <w:rPr>
            <w:color w:val="auto"/>
            <w:sz w:val="20"/>
            <w:szCs w:val="20"/>
          </w:rPr>
          <w:t xml:space="preserve">is designed to operate in the </w:t>
        </w:r>
      </w:ins>
      <w:ins w:id="61" w:author="ZTE,Fei Xue" w:date="2022-02-13T16:01:14Z">
        <w:r>
          <w:rPr>
            <w:i/>
            <w:color w:val="auto"/>
            <w:sz w:val="20"/>
            <w:szCs w:val="20"/>
          </w:rPr>
          <w:t>operating bands</w:t>
        </w:r>
      </w:ins>
      <w:ins w:id="62" w:author="ZTE,Fei Xue" w:date="2022-02-13T16:01:14Z">
        <w:r>
          <w:rPr>
            <w:color w:val="auto"/>
            <w:sz w:val="20"/>
            <w:szCs w:val="20"/>
          </w:rPr>
          <w:t xml:space="preserve"> defined in table 5.2-1. </w:t>
        </w:r>
      </w:ins>
    </w:p>
    <w:p>
      <w:pPr>
        <w:pStyle w:val="157"/>
        <w:rPr>
          <w:ins w:id="63" w:author="ZTE,Fei Xue" w:date="2022-02-13T16:01:14Z"/>
          <w:color w:val="auto"/>
        </w:rPr>
      </w:pPr>
      <w:ins w:id="64" w:author="ZTE,Fei Xue" w:date="2022-02-13T16:01:14Z">
        <w:r>
          <w:rPr>
            <w:color w:val="auto"/>
          </w:rPr>
          <w:t>Table 5.2-1: NR</w:t>
        </w:r>
      </w:ins>
      <w:ins w:id="65" w:author="ZTE,Fei Xue" w:date="2022-02-13T16:03:33Z">
        <w:r>
          <w:rPr>
            <w:rFonts w:hint="eastAsia"/>
            <w:color w:val="auto"/>
            <w:lang w:val="en-US" w:eastAsia="zh-CN"/>
          </w:rPr>
          <w:t xml:space="preserve"> sat</w:t>
        </w:r>
      </w:ins>
      <w:ins w:id="66" w:author="ZTE,Fei Xue" w:date="2022-02-13T16:03:34Z">
        <w:r>
          <w:rPr>
            <w:rFonts w:hint="eastAsia"/>
            <w:color w:val="auto"/>
            <w:lang w:val="en-US" w:eastAsia="zh-CN"/>
          </w:rPr>
          <w:t>ellite</w:t>
        </w:r>
      </w:ins>
      <w:ins w:id="67" w:author="ZTE,Fei Xue" w:date="2022-02-13T16:01:14Z">
        <w:r>
          <w:rPr>
            <w:color w:val="auto"/>
          </w:rPr>
          <w:t xml:space="preserve"> </w:t>
        </w:r>
      </w:ins>
      <w:ins w:id="68" w:author="ZTE,Fei Xue" w:date="2022-02-13T16:01:14Z">
        <w:r>
          <w:rPr>
            <w:i/>
            <w:color w:val="auto"/>
          </w:rPr>
          <w:t>operating bands</w:t>
        </w:r>
      </w:ins>
      <w:ins w:id="69" w:author="ZTE,Fei Xue" w:date="2022-02-13T16:01:14Z">
        <w:r>
          <w:rPr>
            <w:color w:val="auto"/>
          </w:rPr>
          <w:t xml:space="preserve"> in FR1</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 w:author="ZTE,Fei Xue" w:date="2022-02-13T16:01:14Z"/>
        </w:trPr>
        <w:tc>
          <w:tcPr>
            <w:tcW w:w="1037" w:type="dxa"/>
            <w:shd w:val="clear" w:color="auto" w:fill="auto"/>
          </w:tcPr>
          <w:p>
            <w:pPr>
              <w:pStyle w:val="180"/>
              <w:rPr>
                <w:ins w:id="71" w:author="ZTE,Fei Xue" w:date="2022-02-13T16:01:14Z"/>
                <w:rFonts w:cs="Arial"/>
                <w:color w:val="auto"/>
              </w:rPr>
            </w:pPr>
            <w:ins w:id="72" w:author="ZTE,Fei Xue" w:date="2022-02-14T09:48:22Z">
              <w:r>
                <w:rPr>
                  <w:rFonts w:hint="default" w:ascii="Arial" w:hAnsi="Arial" w:cs="Arial"/>
                  <w:b/>
                  <w:i w:val="0"/>
                  <w:iCs w:val="0"/>
                  <w:color w:val="auto"/>
                  <w:sz w:val="18"/>
                  <w:szCs w:val="18"/>
                </w:rPr>
                <w:t>NTN satellite</w:t>
              </w:r>
            </w:ins>
            <w:ins w:id="73" w:author="ZTE,Fei Xue" w:date="2022-02-13T16:01:14Z">
              <w:r>
                <w:rPr>
                  <w:rFonts w:cs="Arial"/>
                  <w:i/>
                  <w:color w:val="auto"/>
                </w:rPr>
                <w:t>operating band</w:t>
              </w:r>
            </w:ins>
          </w:p>
        </w:tc>
        <w:tc>
          <w:tcPr>
            <w:tcW w:w="2607" w:type="dxa"/>
            <w:shd w:val="clear" w:color="auto" w:fill="auto"/>
          </w:tcPr>
          <w:p>
            <w:pPr>
              <w:pStyle w:val="180"/>
              <w:rPr>
                <w:ins w:id="74" w:author="ZTE,Fei Xue" w:date="2022-02-13T16:01:14Z"/>
                <w:rFonts w:cs="Arial"/>
                <w:color w:val="auto"/>
              </w:rPr>
            </w:pPr>
            <w:ins w:id="75" w:author="ZTE,Fei Xue" w:date="2022-02-13T16:01:14Z">
              <w:r>
                <w:rPr>
                  <w:rFonts w:cs="Arial"/>
                  <w:color w:val="auto"/>
                </w:rPr>
                <w:t xml:space="preserve">Uplink (UL) </w:t>
              </w:r>
            </w:ins>
            <w:ins w:id="76" w:author="ZTE,Fei Xue" w:date="2022-02-13T16:01:14Z">
              <w:r>
                <w:rPr>
                  <w:rFonts w:cs="Arial"/>
                  <w:i/>
                  <w:color w:val="auto"/>
                </w:rPr>
                <w:t>operating band</w:t>
              </w:r>
            </w:ins>
            <w:ins w:id="77" w:author="ZTE,Fei Xue" w:date="2022-02-13T16:01:14Z">
              <w:r>
                <w:rPr>
                  <w:rFonts w:cs="Arial"/>
                  <w:color w:val="auto"/>
                </w:rPr>
                <w:br w:type="textWrapping"/>
              </w:r>
            </w:ins>
            <w:ins w:id="78" w:author="ZTE,Fei Xue" w:date="2022-02-13T20:48:29Z">
              <w:r>
                <w:rPr>
                  <w:rFonts w:hint="eastAsia" w:cs="Arial"/>
                  <w:color w:val="auto"/>
                  <w:lang w:val="en-US" w:eastAsia="zh-CN"/>
                </w:rPr>
                <w:t>S</w:t>
              </w:r>
            </w:ins>
            <w:ins w:id="79" w:author="ZTE,Fei Xue" w:date="2022-02-13T20:48:30Z">
              <w:r>
                <w:rPr>
                  <w:rFonts w:hint="eastAsia" w:cs="Arial"/>
                  <w:color w:val="auto"/>
                  <w:lang w:val="en-US" w:eastAsia="zh-CN"/>
                </w:rPr>
                <w:t>AN</w:t>
              </w:r>
            </w:ins>
            <w:ins w:id="80" w:author="ZTE,Fei Xue" w:date="2022-02-13T16:01:14Z">
              <w:r>
                <w:rPr>
                  <w:rFonts w:cs="Arial"/>
                  <w:color w:val="auto"/>
                </w:rPr>
                <w:t xml:space="preserve"> receive / UE transmit</w:t>
              </w:r>
            </w:ins>
          </w:p>
          <w:p>
            <w:pPr>
              <w:pStyle w:val="180"/>
              <w:rPr>
                <w:ins w:id="81" w:author="ZTE,Fei Xue" w:date="2022-02-13T16:01:14Z"/>
                <w:rFonts w:cs="Arial"/>
                <w:color w:val="auto"/>
              </w:rPr>
            </w:pPr>
            <w:ins w:id="82" w:author="ZTE,Fei Xue" w:date="2022-02-13T16:01:14Z">
              <w:r>
                <w:rPr>
                  <w:rFonts w:cs="Arial"/>
                  <w:color w:val="auto"/>
                </w:rPr>
                <w:t>F</w:t>
              </w:r>
            </w:ins>
            <w:ins w:id="83" w:author="ZTE,Fei Xue" w:date="2022-02-13T16:01:14Z">
              <w:r>
                <w:rPr>
                  <w:rFonts w:cs="Arial"/>
                  <w:color w:val="auto"/>
                  <w:vertAlign w:val="subscript"/>
                </w:rPr>
                <w:t>UL,low</w:t>
              </w:r>
            </w:ins>
            <w:ins w:id="84" w:author="ZTE,Fei Xue" w:date="2022-02-13T16:01:14Z">
              <w:r>
                <w:rPr>
                  <w:rFonts w:cs="Arial"/>
                  <w:color w:val="auto"/>
                </w:rPr>
                <w:t xml:space="preserve">   –  F</w:t>
              </w:r>
            </w:ins>
            <w:ins w:id="85" w:author="ZTE,Fei Xue" w:date="2022-02-13T16:01:14Z">
              <w:r>
                <w:rPr>
                  <w:rFonts w:cs="Arial"/>
                  <w:color w:val="auto"/>
                  <w:vertAlign w:val="subscript"/>
                </w:rPr>
                <w:t>UL,high</w:t>
              </w:r>
            </w:ins>
          </w:p>
        </w:tc>
        <w:tc>
          <w:tcPr>
            <w:tcW w:w="2806" w:type="dxa"/>
            <w:shd w:val="clear" w:color="auto" w:fill="auto"/>
          </w:tcPr>
          <w:p>
            <w:pPr>
              <w:pStyle w:val="180"/>
              <w:rPr>
                <w:ins w:id="86" w:author="ZTE,Fei Xue" w:date="2022-02-13T16:01:14Z"/>
                <w:rFonts w:cs="Arial"/>
                <w:color w:val="auto"/>
              </w:rPr>
            </w:pPr>
            <w:ins w:id="87" w:author="ZTE,Fei Xue" w:date="2022-02-13T16:01:14Z">
              <w:r>
                <w:rPr>
                  <w:rFonts w:cs="Arial"/>
                  <w:color w:val="auto"/>
                </w:rPr>
                <w:t xml:space="preserve">Downlink (DL) </w:t>
              </w:r>
            </w:ins>
            <w:ins w:id="88" w:author="ZTE,Fei Xue" w:date="2022-02-13T16:01:14Z">
              <w:r>
                <w:rPr>
                  <w:rFonts w:cs="Arial"/>
                  <w:i/>
                  <w:color w:val="auto"/>
                </w:rPr>
                <w:t>operating band</w:t>
              </w:r>
            </w:ins>
            <w:ins w:id="89" w:author="ZTE,Fei Xue" w:date="2022-02-13T16:01:14Z">
              <w:r>
                <w:rPr>
                  <w:rFonts w:cs="Arial"/>
                  <w:color w:val="auto"/>
                </w:rPr>
                <w:br w:type="textWrapping"/>
              </w:r>
            </w:ins>
            <w:ins w:id="90" w:author="ZTE,Fei Xue" w:date="2022-02-13T20:48:34Z">
              <w:r>
                <w:rPr>
                  <w:rFonts w:hint="eastAsia" w:cs="Arial"/>
                  <w:color w:val="auto"/>
                  <w:lang w:val="en-US" w:eastAsia="zh-CN"/>
                </w:rPr>
                <w:t>S</w:t>
              </w:r>
            </w:ins>
            <w:ins w:id="91" w:author="ZTE,Fei Xue" w:date="2022-02-13T20:48:36Z">
              <w:r>
                <w:rPr>
                  <w:rFonts w:hint="eastAsia" w:cs="Arial"/>
                  <w:color w:val="auto"/>
                  <w:lang w:val="en-US" w:eastAsia="zh-CN"/>
                </w:rPr>
                <w:t>AN</w:t>
              </w:r>
            </w:ins>
            <w:ins w:id="92" w:author="ZTE,Fei Xue" w:date="2022-02-13T16:01:14Z">
              <w:r>
                <w:rPr>
                  <w:rFonts w:cs="Arial"/>
                  <w:color w:val="auto"/>
                </w:rPr>
                <w:t xml:space="preserve"> transmit / UE receive</w:t>
              </w:r>
            </w:ins>
          </w:p>
          <w:p>
            <w:pPr>
              <w:pStyle w:val="180"/>
              <w:rPr>
                <w:ins w:id="93" w:author="ZTE,Fei Xue" w:date="2022-02-13T16:01:14Z"/>
                <w:rFonts w:cs="Arial"/>
                <w:color w:val="auto"/>
              </w:rPr>
            </w:pPr>
            <w:ins w:id="94" w:author="ZTE,Fei Xue" w:date="2022-02-13T16:01:14Z">
              <w:r>
                <w:rPr>
                  <w:rFonts w:cs="Arial"/>
                  <w:color w:val="auto"/>
                </w:rPr>
                <w:t>F</w:t>
              </w:r>
            </w:ins>
            <w:ins w:id="95" w:author="ZTE,Fei Xue" w:date="2022-02-13T16:01:14Z">
              <w:r>
                <w:rPr>
                  <w:rFonts w:cs="Arial"/>
                  <w:color w:val="auto"/>
                  <w:vertAlign w:val="subscript"/>
                </w:rPr>
                <w:t>DL,low</w:t>
              </w:r>
            </w:ins>
            <w:ins w:id="96" w:author="ZTE,Fei Xue" w:date="2022-02-13T16:01:14Z">
              <w:r>
                <w:rPr>
                  <w:rFonts w:cs="Arial"/>
                  <w:color w:val="auto"/>
                </w:rPr>
                <w:t xml:space="preserve">   –  F</w:t>
              </w:r>
            </w:ins>
            <w:ins w:id="97" w:author="ZTE,Fei Xue" w:date="2022-02-13T16:01:14Z">
              <w:r>
                <w:rPr>
                  <w:rFonts w:cs="Arial"/>
                  <w:color w:val="auto"/>
                  <w:vertAlign w:val="subscript"/>
                </w:rPr>
                <w:t>DL,high</w:t>
              </w:r>
            </w:ins>
          </w:p>
        </w:tc>
        <w:tc>
          <w:tcPr>
            <w:tcW w:w="1286" w:type="dxa"/>
            <w:shd w:val="clear" w:color="auto" w:fill="auto"/>
          </w:tcPr>
          <w:p>
            <w:pPr>
              <w:pStyle w:val="180"/>
              <w:rPr>
                <w:ins w:id="98" w:author="ZTE,Fei Xue" w:date="2022-02-13T16:01:14Z"/>
                <w:rFonts w:cs="Arial"/>
                <w:color w:val="auto"/>
              </w:rPr>
            </w:pPr>
            <w:ins w:id="99" w:author="ZTE,Fei Xue" w:date="2022-02-13T16:01:14Z">
              <w:r>
                <w:rPr>
                  <w:rFonts w:cs="Arial"/>
                  <w:color w:val="auto"/>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 w:author="ZTE,Fei Xue" w:date="2022-02-13T16:01:14Z"/>
        </w:trPr>
        <w:tc>
          <w:tcPr>
            <w:tcW w:w="1037" w:type="dxa"/>
            <w:shd w:val="clear" w:color="auto" w:fill="auto"/>
          </w:tcPr>
          <w:p>
            <w:pPr>
              <w:pStyle w:val="181"/>
              <w:rPr>
                <w:ins w:id="101" w:author="ZTE,Fei Xue" w:date="2022-02-13T16:01:14Z"/>
                <w:rFonts w:hint="default" w:eastAsiaTheme="minorEastAsia"/>
                <w:color w:val="auto"/>
                <w:lang w:val="en-US" w:eastAsia="zh-CN"/>
              </w:rPr>
            </w:pPr>
            <w:ins w:id="102" w:author="ZTE,Fei Xue" w:date="2022-02-13T16:02:44Z">
              <w:r>
                <w:rPr>
                  <w:rFonts w:hint="eastAsia"/>
                  <w:color w:val="auto"/>
                  <w:lang w:val="en-US" w:eastAsia="zh-CN"/>
                </w:rPr>
                <w:t>n</w:t>
              </w:r>
            </w:ins>
            <w:ins w:id="103" w:author="ZTE,Fei Xue" w:date="2022-02-13T16:02:32Z">
              <w:r>
                <w:rPr>
                  <w:rFonts w:hint="eastAsia"/>
                  <w:color w:val="auto"/>
                  <w:lang w:val="en-US" w:eastAsia="zh-CN"/>
                </w:rPr>
                <w:t>2</w:t>
              </w:r>
            </w:ins>
            <w:ins w:id="104" w:author="ZTE,Fei Xue" w:date="2022-02-13T16:02:33Z">
              <w:r>
                <w:rPr>
                  <w:rFonts w:hint="eastAsia"/>
                  <w:color w:val="auto"/>
                  <w:lang w:val="en-US" w:eastAsia="zh-CN"/>
                </w:rPr>
                <w:t>56</w:t>
              </w:r>
            </w:ins>
          </w:p>
        </w:tc>
        <w:tc>
          <w:tcPr>
            <w:tcW w:w="2607" w:type="dxa"/>
            <w:shd w:val="clear" w:color="auto" w:fill="auto"/>
          </w:tcPr>
          <w:p>
            <w:pPr>
              <w:pStyle w:val="181"/>
              <w:rPr>
                <w:ins w:id="105" w:author="ZTE,Fei Xue" w:date="2022-02-13T16:01:14Z"/>
                <w:color w:val="auto"/>
              </w:rPr>
            </w:pPr>
            <w:ins w:id="106" w:author="ZTE,Fei Xue" w:date="2022-02-13T16:03:55Z">
              <w:r>
                <w:rPr>
                  <w:rFonts w:ascii="Arial" w:hAnsi="Arial"/>
                  <w:color w:val="auto"/>
                  <w:sz w:val="18"/>
                </w:rPr>
                <w:t>1980</w:t>
              </w:r>
            </w:ins>
            <w:ins w:id="107" w:author="ZTE,Fei Xue" w:date="2022-02-13T16:03:55Z">
              <w:r>
                <w:rPr>
                  <w:rFonts w:hint="eastAsia" w:ascii="Arial" w:hAnsi="Arial"/>
                  <w:color w:val="auto"/>
                  <w:sz w:val="18"/>
                  <w:lang w:val="en-US"/>
                </w:rPr>
                <w:t>MHz</w:t>
              </w:r>
            </w:ins>
            <w:ins w:id="108" w:author="ZTE,Fei Xue" w:date="2022-02-13T16:03:55Z">
              <w:r>
                <w:rPr>
                  <w:rFonts w:ascii="Arial" w:hAnsi="Arial"/>
                  <w:color w:val="auto"/>
                  <w:sz w:val="18"/>
                </w:rPr>
                <w:t xml:space="preserve"> – 2010 MHz</w:t>
              </w:r>
            </w:ins>
          </w:p>
        </w:tc>
        <w:tc>
          <w:tcPr>
            <w:tcW w:w="2806" w:type="dxa"/>
            <w:shd w:val="clear" w:color="auto" w:fill="auto"/>
          </w:tcPr>
          <w:p>
            <w:pPr>
              <w:pStyle w:val="181"/>
              <w:rPr>
                <w:ins w:id="109" w:author="ZTE,Fei Xue" w:date="2022-02-13T16:01:14Z"/>
                <w:color w:val="auto"/>
              </w:rPr>
            </w:pPr>
            <w:ins w:id="110" w:author="ZTE,Fei Xue" w:date="2022-02-13T16:04:17Z">
              <w:r>
                <w:rPr>
                  <w:rFonts w:ascii="Arial" w:hAnsi="Arial"/>
                  <w:color w:val="auto"/>
                  <w:sz w:val="18"/>
                </w:rPr>
                <w:t>2170 MHz</w:t>
              </w:r>
            </w:ins>
            <w:ins w:id="111" w:author="ZTE,Fei Xue" w:date="2022-02-13T16:04:17Z">
              <w:r>
                <w:rPr>
                  <w:rFonts w:hint="eastAsia" w:ascii="Arial" w:hAnsi="Arial"/>
                  <w:color w:val="auto"/>
                  <w:sz w:val="18"/>
                  <w:lang w:val="en-US"/>
                </w:rPr>
                <w:t xml:space="preserve"> </w:t>
              </w:r>
            </w:ins>
            <w:ins w:id="112" w:author="ZTE,Fei Xue" w:date="2022-02-13T16:04:17Z">
              <w:r>
                <w:rPr>
                  <w:rFonts w:ascii="Arial" w:hAnsi="Arial"/>
                  <w:color w:val="auto"/>
                  <w:sz w:val="18"/>
                </w:rPr>
                <w:t>–</w:t>
              </w:r>
            </w:ins>
            <w:ins w:id="113" w:author="ZTE,Fei Xue" w:date="2022-02-13T16:04:17Z">
              <w:r>
                <w:rPr>
                  <w:rFonts w:hint="eastAsia" w:ascii="Arial" w:hAnsi="Arial"/>
                  <w:color w:val="auto"/>
                  <w:sz w:val="18"/>
                  <w:lang w:val="en-US"/>
                </w:rPr>
                <w:t xml:space="preserve"> </w:t>
              </w:r>
            </w:ins>
            <w:ins w:id="114" w:author="ZTE,Fei Xue" w:date="2022-02-13T16:04:17Z">
              <w:r>
                <w:rPr>
                  <w:rFonts w:ascii="Arial" w:hAnsi="Arial"/>
                  <w:color w:val="auto"/>
                  <w:sz w:val="18"/>
                </w:rPr>
                <w:t>2200 MHz</w:t>
              </w:r>
            </w:ins>
          </w:p>
        </w:tc>
        <w:tc>
          <w:tcPr>
            <w:tcW w:w="1286" w:type="dxa"/>
            <w:shd w:val="clear" w:color="auto" w:fill="auto"/>
          </w:tcPr>
          <w:p>
            <w:pPr>
              <w:pStyle w:val="181"/>
              <w:rPr>
                <w:ins w:id="115" w:author="ZTE,Fei Xue" w:date="2022-02-13T16:01:14Z"/>
                <w:color w:val="auto"/>
              </w:rPr>
            </w:pPr>
            <w:ins w:id="116" w:author="ZTE,Fei Xue" w:date="2022-02-13T16:01:14Z">
              <w:r>
                <w:rPr>
                  <w:color w:val="auto"/>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 w:author="ZTE,Fei Xue" w:date="2022-02-13T16:01:14Z"/>
        </w:trPr>
        <w:tc>
          <w:tcPr>
            <w:tcW w:w="1037" w:type="dxa"/>
            <w:shd w:val="clear" w:color="auto" w:fill="auto"/>
          </w:tcPr>
          <w:p>
            <w:pPr>
              <w:pStyle w:val="181"/>
              <w:rPr>
                <w:ins w:id="118" w:author="ZTE,Fei Xue" w:date="2022-02-13T16:01:14Z"/>
                <w:rFonts w:hint="default" w:eastAsiaTheme="minorEastAsia"/>
                <w:color w:val="auto"/>
                <w:lang w:val="en-US" w:eastAsia="zh-CN"/>
              </w:rPr>
            </w:pPr>
            <w:ins w:id="119" w:author="ZTE,Fei Xue" w:date="2022-02-13T16:02:40Z">
              <w:r>
                <w:rPr>
                  <w:rFonts w:hint="eastAsia"/>
                  <w:color w:val="auto"/>
                  <w:lang w:val="en-US" w:eastAsia="zh-CN"/>
                </w:rPr>
                <w:t>n</w:t>
              </w:r>
            </w:ins>
            <w:ins w:id="120" w:author="ZTE,Fei Xue" w:date="2022-02-13T16:02:35Z">
              <w:r>
                <w:rPr>
                  <w:rFonts w:hint="eastAsia"/>
                  <w:color w:val="auto"/>
                  <w:lang w:val="en-US" w:eastAsia="zh-CN"/>
                </w:rPr>
                <w:t>2</w:t>
              </w:r>
            </w:ins>
            <w:ins w:id="121" w:author="ZTE,Fei Xue" w:date="2022-02-13T16:02:36Z">
              <w:r>
                <w:rPr>
                  <w:rFonts w:hint="eastAsia"/>
                  <w:color w:val="auto"/>
                  <w:lang w:val="en-US" w:eastAsia="zh-CN"/>
                </w:rPr>
                <w:t>55</w:t>
              </w:r>
            </w:ins>
          </w:p>
        </w:tc>
        <w:tc>
          <w:tcPr>
            <w:tcW w:w="2607" w:type="dxa"/>
            <w:shd w:val="clear" w:color="auto" w:fill="auto"/>
          </w:tcPr>
          <w:p>
            <w:pPr>
              <w:pStyle w:val="181"/>
              <w:rPr>
                <w:ins w:id="122" w:author="ZTE,Fei Xue" w:date="2022-02-13T16:01:14Z"/>
                <w:color w:val="auto"/>
              </w:rPr>
            </w:pPr>
            <w:ins w:id="123" w:author="ZTE,Fei Xue" w:date="2022-02-13T16:04:47Z">
              <w:r>
                <w:rPr>
                  <w:rFonts w:ascii="Arial" w:hAnsi="Arial"/>
                  <w:color w:val="auto"/>
                  <w:sz w:val="18"/>
                </w:rPr>
                <w:t>1626.5 MHz – 1660.5 MHz</w:t>
              </w:r>
            </w:ins>
          </w:p>
        </w:tc>
        <w:tc>
          <w:tcPr>
            <w:tcW w:w="2806" w:type="dxa"/>
            <w:shd w:val="clear" w:color="auto" w:fill="auto"/>
          </w:tcPr>
          <w:p>
            <w:pPr>
              <w:pStyle w:val="181"/>
              <w:rPr>
                <w:ins w:id="124" w:author="ZTE,Fei Xue" w:date="2022-02-13T16:01:14Z"/>
                <w:color w:val="auto"/>
              </w:rPr>
            </w:pPr>
            <w:ins w:id="125" w:author="ZTE,Fei Xue" w:date="2022-02-13T16:05:00Z">
              <w:r>
                <w:rPr>
                  <w:rFonts w:ascii="Arial" w:hAnsi="Arial"/>
                  <w:color w:val="auto"/>
                  <w:sz w:val="18"/>
                </w:rPr>
                <w:t>1525 MHz – 1559</w:t>
              </w:r>
            </w:ins>
            <w:ins w:id="126" w:author="ZTE,Fei Xue" w:date="2022-02-13T16:05:00Z">
              <w:r>
                <w:rPr>
                  <w:rFonts w:hint="eastAsia" w:ascii="Arial" w:hAnsi="Arial"/>
                  <w:color w:val="auto"/>
                  <w:sz w:val="18"/>
                </w:rPr>
                <w:t xml:space="preserve"> </w:t>
              </w:r>
            </w:ins>
            <w:ins w:id="127" w:author="ZTE,Fei Xue" w:date="2022-02-13T16:05:00Z">
              <w:r>
                <w:rPr>
                  <w:rFonts w:ascii="Arial" w:hAnsi="Arial"/>
                  <w:color w:val="auto"/>
                  <w:sz w:val="18"/>
                </w:rPr>
                <w:t>MHz</w:t>
              </w:r>
            </w:ins>
          </w:p>
        </w:tc>
        <w:tc>
          <w:tcPr>
            <w:tcW w:w="1286" w:type="dxa"/>
            <w:shd w:val="clear" w:color="auto" w:fill="auto"/>
          </w:tcPr>
          <w:p>
            <w:pPr>
              <w:pStyle w:val="181"/>
              <w:rPr>
                <w:ins w:id="128" w:author="ZTE,Fei Xue" w:date="2022-02-13T16:01:14Z"/>
                <w:color w:val="auto"/>
              </w:rPr>
            </w:pPr>
            <w:ins w:id="129" w:author="ZTE,Fei Xue" w:date="2022-02-13T16:01:14Z">
              <w:r>
                <w:rPr>
                  <w:color w:val="auto"/>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0" w:author="ZTE,Fei Xue" w:date="2022-02-13T16:01:14Z"/>
        </w:trPr>
        <w:tc>
          <w:tcPr>
            <w:tcW w:w="7736" w:type="dxa"/>
            <w:gridSpan w:val="4"/>
            <w:shd w:val="clear" w:color="auto" w:fill="auto"/>
          </w:tcPr>
          <w:p>
            <w:pPr>
              <w:pStyle w:val="144"/>
              <w:ind w:left="0" w:firstLine="0"/>
              <w:rPr>
                <w:ins w:id="131" w:author="ZTE,Fei Xue" w:date="2022-02-13T16:01:14Z"/>
                <w:color w:val="auto"/>
              </w:rPr>
            </w:pPr>
            <w:ins w:id="132" w:author="ZTE,Fei Xue" w:date="2022-02-13T16:01:14Z">
              <w:r>
                <w:rPr>
                  <w:color w:val="auto"/>
                </w:rPr>
                <w:t xml:space="preserve">NOTE </w:t>
              </w:r>
            </w:ins>
            <w:ins w:id="133" w:author="ZTE,Fei Xue" w:date="2022-02-13T16:01:14Z">
              <w:r>
                <w:rPr>
                  <w:rFonts w:hint="eastAsia"/>
                  <w:color w:val="auto"/>
                  <w:lang w:eastAsia="zh-CN"/>
                </w:rPr>
                <w:t>1</w:t>
              </w:r>
            </w:ins>
            <w:ins w:id="134" w:author="ZTE,Fei Xue" w:date="2022-02-13T16:01:14Z">
              <w:r>
                <w:rPr>
                  <w:color w:val="auto"/>
                </w:rPr>
                <w:t>:</w:t>
              </w:r>
            </w:ins>
            <w:ins w:id="135" w:author="ZTE,Fei Xue" w:date="2022-02-13T16:01:14Z">
              <w:r>
                <w:rPr>
                  <w:color w:val="auto"/>
                </w:rPr>
                <w:tab/>
              </w:r>
            </w:ins>
            <w:ins w:id="136" w:author="ZTE,Fei Xue" w:date="2022-02-13T16:02:20Z">
              <w:r>
                <w:rPr>
                  <w:rFonts w:hint="eastAsia" w:ascii="Arial" w:hAnsi="Arial"/>
                  <w:color w:val="auto"/>
                  <w:sz w:val="18"/>
                </w:rPr>
                <w:t xml:space="preserve">NTN bands are numbered in </w:t>
              </w:r>
            </w:ins>
            <w:ins w:id="137" w:author="ZTE,Fei Xue" w:date="2022-02-13T16:02:20Z">
              <w:r>
                <w:rPr>
                  <w:rFonts w:ascii="Arial" w:hAnsi="Arial"/>
                  <w:color w:val="auto"/>
                  <w:sz w:val="18"/>
                </w:rPr>
                <w:t>descending</w:t>
              </w:r>
            </w:ins>
            <w:ins w:id="138" w:author="ZTE,Fei Xue" w:date="2022-02-13T16:02:20Z">
              <w:r>
                <w:rPr>
                  <w:rFonts w:hint="eastAsia" w:ascii="Arial" w:hAnsi="Arial"/>
                  <w:color w:val="auto"/>
                  <w:sz w:val="18"/>
                </w:rPr>
                <w:t xml:space="preserve"> order from n256.</w:t>
              </w:r>
            </w:ins>
            <w:ins w:id="139" w:author="ZTE,Fei Xue" w:date="2022-02-13T16:01:14Z">
              <w:r>
                <w:rPr>
                  <w:rFonts w:hint="eastAsia"/>
                  <w:color w:val="auto"/>
                  <w:lang w:eastAsia="zh-CN"/>
                </w:rPr>
                <w:t>.</w:t>
              </w:r>
            </w:ins>
          </w:p>
        </w:tc>
      </w:tr>
    </w:tbl>
    <w:p>
      <w:pPr>
        <w:pStyle w:val="186"/>
      </w:pPr>
    </w:p>
    <w:p>
      <w:pPr>
        <w:jc w:val="center"/>
        <w:rPr>
          <w:rFonts w:hint="eastAsia" w:ascii="Arial" w:hAnsi="Arial" w:eastAsia="宋体" w:cs="Arial"/>
          <w:color w:val="auto"/>
          <w:kern w:val="2"/>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83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965"/>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5F6613"/>
    <w:rsid w:val="02AF1E84"/>
    <w:rsid w:val="02B1756B"/>
    <w:rsid w:val="02C83673"/>
    <w:rsid w:val="03154FEA"/>
    <w:rsid w:val="031E0246"/>
    <w:rsid w:val="034E5CB1"/>
    <w:rsid w:val="03855B4E"/>
    <w:rsid w:val="039C165A"/>
    <w:rsid w:val="03AE4CF3"/>
    <w:rsid w:val="03B25159"/>
    <w:rsid w:val="03B434C5"/>
    <w:rsid w:val="03D463D3"/>
    <w:rsid w:val="040E389C"/>
    <w:rsid w:val="041419C6"/>
    <w:rsid w:val="041C7390"/>
    <w:rsid w:val="04523CE4"/>
    <w:rsid w:val="045862CA"/>
    <w:rsid w:val="046B5396"/>
    <w:rsid w:val="047A2EAB"/>
    <w:rsid w:val="04BC3811"/>
    <w:rsid w:val="04D60E7B"/>
    <w:rsid w:val="04E75F8D"/>
    <w:rsid w:val="04EA673D"/>
    <w:rsid w:val="04EE7DD5"/>
    <w:rsid w:val="04F5217B"/>
    <w:rsid w:val="04FC6E08"/>
    <w:rsid w:val="051762D5"/>
    <w:rsid w:val="0528285F"/>
    <w:rsid w:val="0535306B"/>
    <w:rsid w:val="053B103A"/>
    <w:rsid w:val="053F1BC2"/>
    <w:rsid w:val="055D4C1C"/>
    <w:rsid w:val="05750A49"/>
    <w:rsid w:val="058F48A1"/>
    <w:rsid w:val="05AE6E05"/>
    <w:rsid w:val="05B44A3A"/>
    <w:rsid w:val="05CD6034"/>
    <w:rsid w:val="05FF12E2"/>
    <w:rsid w:val="06011110"/>
    <w:rsid w:val="0625142B"/>
    <w:rsid w:val="063E0281"/>
    <w:rsid w:val="065D4385"/>
    <w:rsid w:val="06757493"/>
    <w:rsid w:val="06A74C45"/>
    <w:rsid w:val="06C41AD0"/>
    <w:rsid w:val="06DD6885"/>
    <w:rsid w:val="06E45B96"/>
    <w:rsid w:val="06EB44B3"/>
    <w:rsid w:val="072E66D1"/>
    <w:rsid w:val="073573B3"/>
    <w:rsid w:val="07391365"/>
    <w:rsid w:val="075379F1"/>
    <w:rsid w:val="076F7FFC"/>
    <w:rsid w:val="07800437"/>
    <w:rsid w:val="07B555C6"/>
    <w:rsid w:val="07BC60B3"/>
    <w:rsid w:val="07C86EFB"/>
    <w:rsid w:val="07EC78AA"/>
    <w:rsid w:val="07FE7B91"/>
    <w:rsid w:val="08031E49"/>
    <w:rsid w:val="08112D2A"/>
    <w:rsid w:val="08370E94"/>
    <w:rsid w:val="083D3FF1"/>
    <w:rsid w:val="084F4159"/>
    <w:rsid w:val="085419B8"/>
    <w:rsid w:val="08772792"/>
    <w:rsid w:val="08980826"/>
    <w:rsid w:val="089D599F"/>
    <w:rsid w:val="093E77B7"/>
    <w:rsid w:val="094D4E05"/>
    <w:rsid w:val="095501D1"/>
    <w:rsid w:val="099F43C4"/>
    <w:rsid w:val="09BF2F18"/>
    <w:rsid w:val="09EF3588"/>
    <w:rsid w:val="0A164AB6"/>
    <w:rsid w:val="0A351CFA"/>
    <w:rsid w:val="0A3D1BBF"/>
    <w:rsid w:val="0A5A0B93"/>
    <w:rsid w:val="0A8C79AF"/>
    <w:rsid w:val="0AA00229"/>
    <w:rsid w:val="0AA03887"/>
    <w:rsid w:val="0AA219F9"/>
    <w:rsid w:val="0AAE217B"/>
    <w:rsid w:val="0AAE5C7D"/>
    <w:rsid w:val="0ADA1745"/>
    <w:rsid w:val="0AF82D2F"/>
    <w:rsid w:val="0B1038D0"/>
    <w:rsid w:val="0B362DB4"/>
    <w:rsid w:val="0B9556D2"/>
    <w:rsid w:val="0B995BF6"/>
    <w:rsid w:val="0B9F4AFA"/>
    <w:rsid w:val="0BA227C1"/>
    <w:rsid w:val="0BAE6E09"/>
    <w:rsid w:val="0BCB5E5C"/>
    <w:rsid w:val="0BD001E5"/>
    <w:rsid w:val="0BD027F8"/>
    <w:rsid w:val="0BF74369"/>
    <w:rsid w:val="0C227075"/>
    <w:rsid w:val="0C4026C7"/>
    <w:rsid w:val="0C420C93"/>
    <w:rsid w:val="0C707397"/>
    <w:rsid w:val="0C905AEB"/>
    <w:rsid w:val="0CAC1A2E"/>
    <w:rsid w:val="0CBA1B7C"/>
    <w:rsid w:val="0CC12201"/>
    <w:rsid w:val="0CC160A9"/>
    <w:rsid w:val="0CD034B7"/>
    <w:rsid w:val="0D464799"/>
    <w:rsid w:val="0D5B6307"/>
    <w:rsid w:val="0D850546"/>
    <w:rsid w:val="0DC920FA"/>
    <w:rsid w:val="0DDD16AB"/>
    <w:rsid w:val="0E245631"/>
    <w:rsid w:val="0E3B5DEC"/>
    <w:rsid w:val="0E614B6D"/>
    <w:rsid w:val="0E6C5826"/>
    <w:rsid w:val="0E8E1FE9"/>
    <w:rsid w:val="0E9F06E1"/>
    <w:rsid w:val="0EEF4061"/>
    <w:rsid w:val="0EF34327"/>
    <w:rsid w:val="0EF861E8"/>
    <w:rsid w:val="0F2002F6"/>
    <w:rsid w:val="0F24342D"/>
    <w:rsid w:val="0F2F36F1"/>
    <w:rsid w:val="0F3E232E"/>
    <w:rsid w:val="0F6627AB"/>
    <w:rsid w:val="0F7920A6"/>
    <w:rsid w:val="0F931E05"/>
    <w:rsid w:val="0F935827"/>
    <w:rsid w:val="0FA336D9"/>
    <w:rsid w:val="0FC625DD"/>
    <w:rsid w:val="0FD16E16"/>
    <w:rsid w:val="10035232"/>
    <w:rsid w:val="10154FBC"/>
    <w:rsid w:val="10434204"/>
    <w:rsid w:val="105821AB"/>
    <w:rsid w:val="10627389"/>
    <w:rsid w:val="108E2530"/>
    <w:rsid w:val="10910C35"/>
    <w:rsid w:val="10997C0D"/>
    <w:rsid w:val="10AB2EF5"/>
    <w:rsid w:val="10BC117B"/>
    <w:rsid w:val="10D92C89"/>
    <w:rsid w:val="10E8572B"/>
    <w:rsid w:val="10F541D3"/>
    <w:rsid w:val="11217AFA"/>
    <w:rsid w:val="113F41FA"/>
    <w:rsid w:val="11464B40"/>
    <w:rsid w:val="116C31FF"/>
    <w:rsid w:val="117B5D58"/>
    <w:rsid w:val="1183717D"/>
    <w:rsid w:val="11CE6E18"/>
    <w:rsid w:val="11DE1DBC"/>
    <w:rsid w:val="12013927"/>
    <w:rsid w:val="12055E19"/>
    <w:rsid w:val="12170C5D"/>
    <w:rsid w:val="122C66D4"/>
    <w:rsid w:val="12471E32"/>
    <w:rsid w:val="124966F0"/>
    <w:rsid w:val="124A1819"/>
    <w:rsid w:val="124D773B"/>
    <w:rsid w:val="12517EFE"/>
    <w:rsid w:val="126167F9"/>
    <w:rsid w:val="128E3FEF"/>
    <w:rsid w:val="12C1294C"/>
    <w:rsid w:val="13131FEF"/>
    <w:rsid w:val="131A51A9"/>
    <w:rsid w:val="133763C2"/>
    <w:rsid w:val="133B1420"/>
    <w:rsid w:val="134514D1"/>
    <w:rsid w:val="135717FB"/>
    <w:rsid w:val="13855BC1"/>
    <w:rsid w:val="13972075"/>
    <w:rsid w:val="13A252DC"/>
    <w:rsid w:val="13BD06AD"/>
    <w:rsid w:val="13BF5D8C"/>
    <w:rsid w:val="13C73401"/>
    <w:rsid w:val="13E61845"/>
    <w:rsid w:val="14031E43"/>
    <w:rsid w:val="14052EE5"/>
    <w:rsid w:val="140C716C"/>
    <w:rsid w:val="141223CC"/>
    <w:rsid w:val="14137036"/>
    <w:rsid w:val="143524DC"/>
    <w:rsid w:val="143B7619"/>
    <w:rsid w:val="143E4F03"/>
    <w:rsid w:val="145469D2"/>
    <w:rsid w:val="14A46D71"/>
    <w:rsid w:val="14A73036"/>
    <w:rsid w:val="14D3477D"/>
    <w:rsid w:val="14D90446"/>
    <w:rsid w:val="14DB6288"/>
    <w:rsid w:val="14E2002C"/>
    <w:rsid w:val="14EE3E38"/>
    <w:rsid w:val="14F96E99"/>
    <w:rsid w:val="15011889"/>
    <w:rsid w:val="154B6600"/>
    <w:rsid w:val="15650A5C"/>
    <w:rsid w:val="158D1AA1"/>
    <w:rsid w:val="159464B8"/>
    <w:rsid w:val="15AE3DF3"/>
    <w:rsid w:val="15B73650"/>
    <w:rsid w:val="15F700B5"/>
    <w:rsid w:val="15FB3901"/>
    <w:rsid w:val="1600072A"/>
    <w:rsid w:val="16464904"/>
    <w:rsid w:val="16605EE4"/>
    <w:rsid w:val="16777A5E"/>
    <w:rsid w:val="168D55EB"/>
    <w:rsid w:val="16BB17F9"/>
    <w:rsid w:val="16C86978"/>
    <w:rsid w:val="16F6620D"/>
    <w:rsid w:val="17115C81"/>
    <w:rsid w:val="177237EC"/>
    <w:rsid w:val="177F79AB"/>
    <w:rsid w:val="178A30B7"/>
    <w:rsid w:val="178F1BEE"/>
    <w:rsid w:val="183A07A8"/>
    <w:rsid w:val="1857551B"/>
    <w:rsid w:val="187B73E2"/>
    <w:rsid w:val="18914E6B"/>
    <w:rsid w:val="18B04964"/>
    <w:rsid w:val="18D66C1A"/>
    <w:rsid w:val="18E113C2"/>
    <w:rsid w:val="18EB589B"/>
    <w:rsid w:val="19212389"/>
    <w:rsid w:val="1933034E"/>
    <w:rsid w:val="19382C14"/>
    <w:rsid w:val="195B0DB5"/>
    <w:rsid w:val="19760F42"/>
    <w:rsid w:val="197D793E"/>
    <w:rsid w:val="19A83D0B"/>
    <w:rsid w:val="19BF12F9"/>
    <w:rsid w:val="19BF22DB"/>
    <w:rsid w:val="19C373DE"/>
    <w:rsid w:val="19CC576B"/>
    <w:rsid w:val="19F2171B"/>
    <w:rsid w:val="1A0126D6"/>
    <w:rsid w:val="1A0A6845"/>
    <w:rsid w:val="1A127AB9"/>
    <w:rsid w:val="1A17092A"/>
    <w:rsid w:val="1A4F16D2"/>
    <w:rsid w:val="1A5449AB"/>
    <w:rsid w:val="1A6A43C9"/>
    <w:rsid w:val="1A771559"/>
    <w:rsid w:val="1A9D6108"/>
    <w:rsid w:val="1AB72EAB"/>
    <w:rsid w:val="1ACE1E6B"/>
    <w:rsid w:val="1AED09AE"/>
    <w:rsid w:val="1B006698"/>
    <w:rsid w:val="1B2E54A6"/>
    <w:rsid w:val="1B431600"/>
    <w:rsid w:val="1B5C78BD"/>
    <w:rsid w:val="1B65312A"/>
    <w:rsid w:val="1B77206A"/>
    <w:rsid w:val="1B782BCC"/>
    <w:rsid w:val="1B790DAA"/>
    <w:rsid w:val="1B87436D"/>
    <w:rsid w:val="1B8B45C7"/>
    <w:rsid w:val="1B955FAC"/>
    <w:rsid w:val="1B9D0455"/>
    <w:rsid w:val="1BAA351E"/>
    <w:rsid w:val="1C0C49AC"/>
    <w:rsid w:val="1C2F5F7E"/>
    <w:rsid w:val="1C477B03"/>
    <w:rsid w:val="1C6070CD"/>
    <w:rsid w:val="1C6B0A33"/>
    <w:rsid w:val="1C6D61C2"/>
    <w:rsid w:val="1C8A3F00"/>
    <w:rsid w:val="1CAC228F"/>
    <w:rsid w:val="1CBB1160"/>
    <w:rsid w:val="1CEB3EC8"/>
    <w:rsid w:val="1CFD64E3"/>
    <w:rsid w:val="1D0811DB"/>
    <w:rsid w:val="1D182D64"/>
    <w:rsid w:val="1D296C1D"/>
    <w:rsid w:val="1D330BC8"/>
    <w:rsid w:val="1D403120"/>
    <w:rsid w:val="1D482C64"/>
    <w:rsid w:val="1D4907BA"/>
    <w:rsid w:val="1D9F2EEE"/>
    <w:rsid w:val="1DB626C1"/>
    <w:rsid w:val="1DF828CB"/>
    <w:rsid w:val="1E354D72"/>
    <w:rsid w:val="1E3E13A8"/>
    <w:rsid w:val="1E5B07BE"/>
    <w:rsid w:val="1E5D1B24"/>
    <w:rsid w:val="1E5E6324"/>
    <w:rsid w:val="1E63092D"/>
    <w:rsid w:val="1EA002EB"/>
    <w:rsid w:val="1EB15399"/>
    <w:rsid w:val="1EB52098"/>
    <w:rsid w:val="1ED6078B"/>
    <w:rsid w:val="1EFF15E5"/>
    <w:rsid w:val="1F005142"/>
    <w:rsid w:val="1F0F10C1"/>
    <w:rsid w:val="1F183211"/>
    <w:rsid w:val="1F231F96"/>
    <w:rsid w:val="1F323506"/>
    <w:rsid w:val="1F331181"/>
    <w:rsid w:val="1F544B17"/>
    <w:rsid w:val="1F5813D2"/>
    <w:rsid w:val="1F76472A"/>
    <w:rsid w:val="1F975093"/>
    <w:rsid w:val="1FA1055C"/>
    <w:rsid w:val="1FAC7F66"/>
    <w:rsid w:val="1FBC2DEC"/>
    <w:rsid w:val="1FBC7012"/>
    <w:rsid w:val="1FE40327"/>
    <w:rsid w:val="1FE45D99"/>
    <w:rsid w:val="20067D64"/>
    <w:rsid w:val="202A45EE"/>
    <w:rsid w:val="20435E57"/>
    <w:rsid w:val="205222EE"/>
    <w:rsid w:val="20564B8F"/>
    <w:rsid w:val="205E0B95"/>
    <w:rsid w:val="205E374F"/>
    <w:rsid w:val="206C0477"/>
    <w:rsid w:val="207831EE"/>
    <w:rsid w:val="207C7C48"/>
    <w:rsid w:val="20BF6983"/>
    <w:rsid w:val="213012A5"/>
    <w:rsid w:val="2148271B"/>
    <w:rsid w:val="21573226"/>
    <w:rsid w:val="216C6D4C"/>
    <w:rsid w:val="216E6661"/>
    <w:rsid w:val="21771C16"/>
    <w:rsid w:val="219B4430"/>
    <w:rsid w:val="21A10632"/>
    <w:rsid w:val="21CE0576"/>
    <w:rsid w:val="21DB385F"/>
    <w:rsid w:val="21F85958"/>
    <w:rsid w:val="221E547D"/>
    <w:rsid w:val="225C2AA5"/>
    <w:rsid w:val="226E201A"/>
    <w:rsid w:val="227234DD"/>
    <w:rsid w:val="22BF61A6"/>
    <w:rsid w:val="22D8475F"/>
    <w:rsid w:val="22DD6832"/>
    <w:rsid w:val="230A0726"/>
    <w:rsid w:val="231E0DEF"/>
    <w:rsid w:val="232E4A77"/>
    <w:rsid w:val="23367913"/>
    <w:rsid w:val="2344529D"/>
    <w:rsid w:val="234D36CA"/>
    <w:rsid w:val="23517843"/>
    <w:rsid w:val="235F5FE0"/>
    <w:rsid w:val="23763B1D"/>
    <w:rsid w:val="238E3F7D"/>
    <w:rsid w:val="23A24030"/>
    <w:rsid w:val="23AE701C"/>
    <w:rsid w:val="23BB341A"/>
    <w:rsid w:val="23C3320D"/>
    <w:rsid w:val="23ED56B1"/>
    <w:rsid w:val="241C3A73"/>
    <w:rsid w:val="24237ED9"/>
    <w:rsid w:val="24296482"/>
    <w:rsid w:val="243704CB"/>
    <w:rsid w:val="247A6A08"/>
    <w:rsid w:val="24BB0446"/>
    <w:rsid w:val="24C24A66"/>
    <w:rsid w:val="24C25475"/>
    <w:rsid w:val="24DF1CC7"/>
    <w:rsid w:val="24E22CDA"/>
    <w:rsid w:val="24EC21D5"/>
    <w:rsid w:val="24FC6EA4"/>
    <w:rsid w:val="2505287D"/>
    <w:rsid w:val="250A4E42"/>
    <w:rsid w:val="251A1170"/>
    <w:rsid w:val="253F159B"/>
    <w:rsid w:val="256537C6"/>
    <w:rsid w:val="25686BB2"/>
    <w:rsid w:val="25AD6C61"/>
    <w:rsid w:val="25B24600"/>
    <w:rsid w:val="25B60A97"/>
    <w:rsid w:val="25C32D9C"/>
    <w:rsid w:val="25C4457F"/>
    <w:rsid w:val="25CD1EF2"/>
    <w:rsid w:val="25D31C77"/>
    <w:rsid w:val="25D41C93"/>
    <w:rsid w:val="25D6094F"/>
    <w:rsid w:val="25E46C41"/>
    <w:rsid w:val="25E477B1"/>
    <w:rsid w:val="26161DDE"/>
    <w:rsid w:val="26216AA3"/>
    <w:rsid w:val="2667680E"/>
    <w:rsid w:val="26742E3D"/>
    <w:rsid w:val="2677461A"/>
    <w:rsid w:val="26974AD3"/>
    <w:rsid w:val="26CA54EE"/>
    <w:rsid w:val="26E162F3"/>
    <w:rsid w:val="26FC1A0C"/>
    <w:rsid w:val="27154970"/>
    <w:rsid w:val="27225C7F"/>
    <w:rsid w:val="272475EB"/>
    <w:rsid w:val="27277A74"/>
    <w:rsid w:val="272B08C7"/>
    <w:rsid w:val="275C32A8"/>
    <w:rsid w:val="278B121B"/>
    <w:rsid w:val="279651AD"/>
    <w:rsid w:val="279D6589"/>
    <w:rsid w:val="27C23419"/>
    <w:rsid w:val="28117017"/>
    <w:rsid w:val="283B7841"/>
    <w:rsid w:val="28475436"/>
    <w:rsid w:val="284E6AEC"/>
    <w:rsid w:val="285312E8"/>
    <w:rsid w:val="287C5BD0"/>
    <w:rsid w:val="287E015C"/>
    <w:rsid w:val="288E5A59"/>
    <w:rsid w:val="28EC15EA"/>
    <w:rsid w:val="28EE5D72"/>
    <w:rsid w:val="28F16ECE"/>
    <w:rsid w:val="29166031"/>
    <w:rsid w:val="29197527"/>
    <w:rsid w:val="2923202A"/>
    <w:rsid w:val="292E3601"/>
    <w:rsid w:val="293252AF"/>
    <w:rsid w:val="296C46D1"/>
    <w:rsid w:val="29881CD0"/>
    <w:rsid w:val="2A04072B"/>
    <w:rsid w:val="2A0E1DB2"/>
    <w:rsid w:val="2A594F05"/>
    <w:rsid w:val="2A760303"/>
    <w:rsid w:val="2A9A20D6"/>
    <w:rsid w:val="2AA1242C"/>
    <w:rsid w:val="2AA82E0B"/>
    <w:rsid w:val="2AF82294"/>
    <w:rsid w:val="2B0E0897"/>
    <w:rsid w:val="2B287DFF"/>
    <w:rsid w:val="2B326F9D"/>
    <w:rsid w:val="2B494A98"/>
    <w:rsid w:val="2B5B2CB3"/>
    <w:rsid w:val="2B7F3188"/>
    <w:rsid w:val="2B87409E"/>
    <w:rsid w:val="2B8F6C6B"/>
    <w:rsid w:val="2BA605C9"/>
    <w:rsid w:val="2BBB220C"/>
    <w:rsid w:val="2C1C09DF"/>
    <w:rsid w:val="2C2A62E5"/>
    <w:rsid w:val="2C4A6A13"/>
    <w:rsid w:val="2C4C1061"/>
    <w:rsid w:val="2C565ECC"/>
    <w:rsid w:val="2C6836BA"/>
    <w:rsid w:val="2C732509"/>
    <w:rsid w:val="2CA877B4"/>
    <w:rsid w:val="2CE357A6"/>
    <w:rsid w:val="2CF94F3A"/>
    <w:rsid w:val="2CFD21AB"/>
    <w:rsid w:val="2D044A62"/>
    <w:rsid w:val="2D11435D"/>
    <w:rsid w:val="2D3D1BB0"/>
    <w:rsid w:val="2D75565E"/>
    <w:rsid w:val="2DA428AB"/>
    <w:rsid w:val="2DAD0E30"/>
    <w:rsid w:val="2DC35E47"/>
    <w:rsid w:val="2DE55694"/>
    <w:rsid w:val="2DF53694"/>
    <w:rsid w:val="2E14488E"/>
    <w:rsid w:val="2E1510EA"/>
    <w:rsid w:val="2E1E38A5"/>
    <w:rsid w:val="2E2B03BD"/>
    <w:rsid w:val="2E3C7CE1"/>
    <w:rsid w:val="2E626A90"/>
    <w:rsid w:val="2E8F0FAC"/>
    <w:rsid w:val="2E8F4CEC"/>
    <w:rsid w:val="2E935D9F"/>
    <w:rsid w:val="2E991ECF"/>
    <w:rsid w:val="2EA27B47"/>
    <w:rsid w:val="2ECD5827"/>
    <w:rsid w:val="2EDB2014"/>
    <w:rsid w:val="2EF4326C"/>
    <w:rsid w:val="2EFA6863"/>
    <w:rsid w:val="2EFD002C"/>
    <w:rsid w:val="2F0E6118"/>
    <w:rsid w:val="2F116F4D"/>
    <w:rsid w:val="2F340377"/>
    <w:rsid w:val="2F5423DE"/>
    <w:rsid w:val="2F872561"/>
    <w:rsid w:val="2FF01677"/>
    <w:rsid w:val="30134E24"/>
    <w:rsid w:val="3032576D"/>
    <w:rsid w:val="306E629E"/>
    <w:rsid w:val="308309AF"/>
    <w:rsid w:val="309E73A2"/>
    <w:rsid w:val="30B605A9"/>
    <w:rsid w:val="30C1399F"/>
    <w:rsid w:val="30F31174"/>
    <w:rsid w:val="30F821AD"/>
    <w:rsid w:val="30FE0428"/>
    <w:rsid w:val="31261746"/>
    <w:rsid w:val="312E0D82"/>
    <w:rsid w:val="31477764"/>
    <w:rsid w:val="314F23D4"/>
    <w:rsid w:val="316A6253"/>
    <w:rsid w:val="316C08B1"/>
    <w:rsid w:val="31772F29"/>
    <w:rsid w:val="3191451F"/>
    <w:rsid w:val="31D744B1"/>
    <w:rsid w:val="31E8537D"/>
    <w:rsid w:val="31EA0882"/>
    <w:rsid w:val="31F63E52"/>
    <w:rsid w:val="321108FB"/>
    <w:rsid w:val="32226C83"/>
    <w:rsid w:val="322B7F9E"/>
    <w:rsid w:val="324D685D"/>
    <w:rsid w:val="32630EC2"/>
    <w:rsid w:val="327D209D"/>
    <w:rsid w:val="327F2A46"/>
    <w:rsid w:val="327F7691"/>
    <w:rsid w:val="329555AB"/>
    <w:rsid w:val="32B0050B"/>
    <w:rsid w:val="32B9548C"/>
    <w:rsid w:val="32C44E2E"/>
    <w:rsid w:val="331A0CC7"/>
    <w:rsid w:val="33354322"/>
    <w:rsid w:val="338031A5"/>
    <w:rsid w:val="339307A2"/>
    <w:rsid w:val="339665CD"/>
    <w:rsid w:val="33BE3660"/>
    <w:rsid w:val="33C85509"/>
    <w:rsid w:val="33F61419"/>
    <w:rsid w:val="33FA3EA9"/>
    <w:rsid w:val="33FB1A28"/>
    <w:rsid w:val="34325EA0"/>
    <w:rsid w:val="344D0AC3"/>
    <w:rsid w:val="344E624C"/>
    <w:rsid w:val="346A1556"/>
    <w:rsid w:val="34953EE2"/>
    <w:rsid w:val="34C6674C"/>
    <w:rsid w:val="351021CE"/>
    <w:rsid w:val="351030F9"/>
    <w:rsid w:val="35167971"/>
    <w:rsid w:val="351F4486"/>
    <w:rsid w:val="35385778"/>
    <w:rsid w:val="354B7BB1"/>
    <w:rsid w:val="357A4556"/>
    <w:rsid w:val="35AB0981"/>
    <w:rsid w:val="35C01E52"/>
    <w:rsid w:val="35C8326A"/>
    <w:rsid w:val="35DF7F74"/>
    <w:rsid w:val="35FD451B"/>
    <w:rsid w:val="361075B5"/>
    <w:rsid w:val="3611044F"/>
    <w:rsid w:val="36134BEB"/>
    <w:rsid w:val="36330B76"/>
    <w:rsid w:val="363E4AFE"/>
    <w:rsid w:val="364E609E"/>
    <w:rsid w:val="367E6B20"/>
    <w:rsid w:val="368911D1"/>
    <w:rsid w:val="36A078B4"/>
    <w:rsid w:val="37081B00"/>
    <w:rsid w:val="371F47DC"/>
    <w:rsid w:val="37651380"/>
    <w:rsid w:val="37661B95"/>
    <w:rsid w:val="37855D26"/>
    <w:rsid w:val="379936AF"/>
    <w:rsid w:val="379F4ED0"/>
    <w:rsid w:val="37B96AC5"/>
    <w:rsid w:val="37F820D5"/>
    <w:rsid w:val="38195FEA"/>
    <w:rsid w:val="384946D4"/>
    <w:rsid w:val="385D639B"/>
    <w:rsid w:val="38965B97"/>
    <w:rsid w:val="38A378BA"/>
    <w:rsid w:val="38BB49D1"/>
    <w:rsid w:val="38D522CC"/>
    <w:rsid w:val="3920696A"/>
    <w:rsid w:val="393A2F9C"/>
    <w:rsid w:val="39565449"/>
    <w:rsid w:val="39BF74EB"/>
    <w:rsid w:val="39F80570"/>
    <w:rsid w:val="39FB2704"/>
    <w:rsid w:val="39FD1350"/>
    <w:rsid w:val="3A08110C"/>
    <w:rsid w:val="3A103069"/>
    <w:rsid w:val="3A11279D"/>
    <w:rsid w:val="3A1E3B10"/>
    <w:rsid w:val="3A325132"/>
    <w:rsid w:val="3A631534"/>
    <w:rsid w:val="3A73062E"/>
    <w:rsid w:val="3A731090"/>
    <w:rsid w:val="3AA33175"/>
    <w:rsid w:val="3ABC33B6"/>
    <w:rsid w:val="3AD25330"/>
    <w:rsid w:val="3ADD23BB"/>
    <w:rsid w:val="3B05109C"/>
    <w:rsid w:val="3B0C46A7"/>
    <w:rsid w:val="3B6E75E8"/>
    <w:rsid w:val="3B7D350D"/>
    <w:rsid w:val="3BA857BE"/>
    <w:rsid w:val="3BC3758F"/>
    <w:rsid w:val="3BC657DB"/>
    <w:rsid w:val="3BDA2EDB"/>
    <w:rsid w:val="3C034EF4"/>
    <w:rsid w:val="3C0A331D"/>
    <w:rsid w:val="3C121815"/>
    <w:rsid w:val="3C387CA7"/>
    <w:rsid w:val="3C454F58"/>
    <w:rsid w:val="3C4E5D75"/>
    <w:rsid w:val="3C4F05DB"/>
    <w:rsid w:val="3C64255D"/>
    <w:rsid w:val="3C7C008F"/>
    <w:rsid w:val="3C8C7BE0"/>
    <w:rsid w:val="3C8E54C2"/>
    <w:rsid w:val="3CE54FBD"/>
    <w:rsid w:val="3D116FFE"/>
    <w:rsid w:val="3D1F0176"/>
    <w:rsid w:val="3D390E2F"/>
    <w:rsid w:val="3D3A3E54"/>
    <w:rsid w:val="3D3A659B"/>
    <w:rsid w:val="3D422640"/>
    <w:rsid w:val="3D5E790A"/>
    <w:rsid w:val="3D6F0D6E"/>
    <w:rsid w:val="3D70354C"/>
    <w:rsid w:val="3D7F00F3"/>
    <w:rsid w:val="3DCB0409"/>
    <w:rsid w:val="3E060B46"/>
    <w:rsid w:val="3E085FE2"/>
    <w:rsid w:val="3E13349E"/>
    <w:rsid w:val="3E1F6447"/>
    <w:rsid w:val="3E4E401B"/>
    <w:rsid w:val="3E694CE5"/>
    <w:rsid w:val="3E84271F"/>
    <w:rsid w:val="3E982662"/>
    <w:rsid w:val="3EAA1047"/>
    <w:rsid w:val="3EAB370D"/>
    <w:rsid w:val="3EC61EB3"/>
    <w:rsid w:val="3ECF40A3"/>
    <w:rsid w:val="3ED51AC6"/>
    <w:rsid w:val="3EFF3386"/>
    <w:rsid w:val="3F2201E1"/>
    <w:rsid w:val="3F494EDE"/>
    <w:rsid w:val="3F647006"/>
    <w:rsid w:val="3FA21AAC"/>
    <w:rsid w:val="3FA41308"/>
    <w:rsid w:val="3FDD3F7C"/>
    <w:rsid w:val="3FF10440"/>
    <w:rsid w:val="3FFC5E83"/>
    <w:rsid w:val="40041F36"/>
    <w:rsid w:val="40136D56"/>
    <w:rsid w:val="402A7212"/>
    <w:rsid w:val="40470D40"/>
    <w:rsid w:val="404C42F6"/>
    <w:rsid w:val="40717456"/>
    <w:rsid w:val="40A755C8"/>
    <w:rsid w:val="40B20024"/>
    <w:rsid w:val="40F2719E"/>
    <w:rsid w:val="410A61D6"/>
    <w:rsid w:val="412D14C3"/>
    <w:rsid w:val="4176372A"/>
    <w:rsid w:val="41FC757A"/>
    <w:rsid w:val="422260FC"/>
    <w:rsid w:val="423B22C1"/>
    <w:rsid w:val="4249368C"/>
    <w:rsid w:val="42932C52"/>
    <w:rsid w:val="42A0635B"/>
    <w:rsid w:val="42DC33E6"/>
    <w:rsid w:val="42ED2437"/>
    <w:rsid w:val="43124BF6"/>
    <w:rsid w:val="434010D1"/>
    <w:rsid w:val="4349465A"/>
    <w:rsid w:val="434C64BC"/>
    <w:rsid w:val="437B4910"/>
    <w:rsid w:val="438576D3"/>
    <w:rsid w:val="43B24F34"/>
    <w:rsid w:val="43E02B48"/>
    <w:rsid w:val="43F57316"/>
    <w:rsid w:val="43F97CBE"/>
    <w:rsid w:val="43FE0DEA"/>
    <w:rsid w:val="440F7F4E"/>
    <w:rsid w:val="441A7900"/>
    <w:rsid w:val="44313645"/>
    <w:rsid w:val="443C69AB"/>
    <w:rsid w:val="44472E30"/>
    <w:rsid w:val="444D0235"/>
    <w:rsid w:val="4459017B"/>
    <w:rsid w:val="445D5269"/>
    <w:rsid w:val="44603D31"/>
    <w:rsid w:val="446A276B"/>
    <w:rsid w:val="44D26951"/>
    <w:rsid w:val="44FD3643"/>
    <w:rsid w:val="450D2286"/>
    <w:rsid w:val="45195D67"/>
    <w:rsid w:val="453D2F6D"/>
    <w:rsid w:val="45670135"/>
    <w:rsid w:val="45B46C25"/>
    <w:rsid w:val="45B61945"/>
    <w:rsid w:val="45CF6D60"/>
    <w:rsid w:val="45F05899"/>
    <w:rsid w:val="460B4CE3"/>
    <w:rsid w:val="4663395B"/>
    <w:rsid w:val="466A2047"/>
    <w:rsid w:val="467D79DB"/>
    <w:rsid w:val="468D61C8"/>
    <w:rsid w:val="468E5CB1"/>
    <w:rsid w:val="46A351E3"/>
    <w:rsid w:val="46EA67B4"/>
    <w:rsid w:val="46FD449B"/>
    <w:rsid w:val="47260C20"/>
    <w:rsid w:val="47301DD5"/>
    <w:rsid w:val="474F09EC"/>
    <w:rsid w:val="475A18C2"/>
    <w:rsid w:val="47634BEC"/>
    <w:rsid w:val="47850A9C"/>
    <w:rsid w:val="47912B64"/>
    <w:rsid w:val="47A60956"/>
    <w:rsid w:val="47AA61EF"/>
    <w:rsid w:val="47CB09D0"/>
    <w:rsid w:val="47DF3B0E"/>
    <w:rsid w:val="47FD2C41"/>
    <w:rsid w:val="480D6CE7"/>
    <w:rsid w:val="483A6315"/>
    <w:rsid w:val="48697695"/>
    <w:rsid w:val="48833C1D"/>
    <w:rsid w:val="488D6D20"/>
    <w:rsid w:val="48A20B29"/>
    <w:rsid w:val="48AB6D0B"/>
    <w:rsid w:val="48AE07FD"/>
    <w:rsid w:val="48BE4F59"/>
    <w:rsid w:val="48D07AE8"/>
    <w:rsid w:val="48FD056C"/>
    <w:rsid w:val="48FD1308"/>
    <w:rsid w:val="49075EB4"/>
    <w:rsid w:val="492B3B75"/>
    <w:rsid w:val="492C0724"/>
    <w:rsid w:val="499251F8"/>
    <w:rsid w:val="49D32961"/>
    <w:rsid w:val="49DC565F"/>
    <w:rsid w:val="49EA4FA1"/>
    <w:rsid w:val="4A2B6EB8"/>
    <w:rsid w:val="4A377527"/>
    <w:rsid w:val="4A390F2C"/>
    <w:rsid w:val="4A535FB7"/>
    <w:rsid w:val="4A5F7E57"/>
    <w:rsid w:val="4A616265"/>
    <w:rsid w:val="4A8575CC"/>
    <w:rsid w:val="4A8E4B4C"/>
    <w:rsid w:val="4A93160D"/>
    <w:rsid w:val="4AEE41B5"/>
    <w:rsid w:val="4AF33A2B"/>
    <w:rsid w:val="4AF72DF5"/>
    <w:rsid w:val="4B320613"/>
    <w:rsid w:val="4B533BA7"/>
    <w:rsid w:val="4B787A83"/>
    <w:rsid w:val="4B7E604B"/>
    <w:rsid w:val="4B8D109C"/>
    <w:rsid w:val="4B980B33"/>
    <w:rsid w:val="4BA92D1C"/>
    <w:rsid w:val="4BB04AD1"/>
    <w:rsid w:val="4C027487"/>
    <w:rsid w:val="4C1A3C5B"/>
    <w:rsid w:val="4C9924E6"/>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9609D9"/>
    <w:rsid w:val="4EC11740"/>
    <w:rsid w:val="4ECD2C07"/>
    <w:rsid w:val="4EE227C4"/>
    <w:rsid w:val="4EE47D2F"/>
    <w:rsid w:val="4F264A08"/>
    <w:rsid w:val="4F354942"/>
    <w:rsid w:val="4F3D6FFC"/>
    <w:rsid w:val="4F5705EC"/>
    <w:rsid w:val="4F6B375C"/>
    <w:rsid w:val="4FB65C53"/>
    <w:rsid w:val="4FBC3BA6"/>
    <w:rsid w:val="4FCA798C"/>
    <w:rsid w:val="4FDE7AFA"/>
    <w:rsid w:val="4FF13487"/>
    <w:rsid w:val="50093D4A"/>
    <w:rsid w:val="50167F78"/>
    <w:rsid w:val="501937F7"/>
    <w:rsid w:val="502C2DCE"/>
    <w:rsid w:val="50464BF4"/>
    <w:rsid w:val="504B57C3"/>
    <w:rsid w:val="504D365B"/>
    <w:rsid w:val="50642376"/>
    <w:rsid w:val="506B2D33"/>
    <w:rsid w:val="507E6AE8"/>
    <w:rsid w:val="50A05849"/>
    <w:rsid w:val="50A606C1"/>
    <w:rsid w:val="50A75E36"/>
    <w:rsid w:val="50AB0475"/>
    <w:rsid w:val="50B00FFE"/>
    <w:rsid w:val="50D00CA9"/>
    <w:rsid w:val="50DF3496"/>
    <w:rsid w:val="50E1157A"/>
    <w:rsid w:val="51035DBC"/>
    <w:rsid w:val="51076E21"/>
    <w:rsid w:val="51161A3F"/>
    <w:rsid w:val="512E568B"/>
    <w:rsid w:val="514A3712"/>
    <w:rsid w:val="5156539D"/>
    <w:rsid w:val="5177229C"/>
    <w:rsid w:val="518F2042"/>
    <w:rsid w:val="5193326C"/>
    <w:rsid w:val="519A73BD"/>
    <w:rsid w:val="51E82002"/>
    <w:rsid w:val="51EC3BB9"/>
    <w:rsid w:val="521E1B03"/>
    <w:rsid w:val="522945D9"/>
    <w:rsid w:val="52300592"/>
    <w:rsid w:val="52700369"/>
    <w:rsid w:val="527C4797"/>
    <w:rsid w:val="528A09D3"/>
    <w:rsid w:val="52CA23DB"/>
    <w:rsid w:val="53071CE8"/>
    <w:rsid w:val="53136554"/>
    <w:rsid w:val="53282243"/>
    <w:rsid w:val="532A3DB5"/>
    <w:rsid w:val="535E63F5"/>
    <w:rsid w:val="5365788F"/>
    <w:rsid w:val="53817CED"/>
    <w:rsid w:val="5391068B"/>
    <w:rsid w:val="53A305A4"/>
    <w:rsid w:val="53B84D9F"/>
    <w:rsid w:val="53D8481F"/>
    <w:rsid w:val="53DE6732"/>
    <w:rsid w:val="53FC59E4"/>
    <w:rsid w:val="54063C99"/>
    <w:rsid w:val="540674FE"/>
    <w:rsid w:val="5411192B"/>
    <w:rsid w:val="54281F1B"/>
    <w:rsid w:val="542A702A"/>
    <w:rsid w:val="54340F89"/>
    <w:rsid w:val="5440484D"/>
    <w:rsid w:val="54585D1F"/>
    <w:rsid w:val="54861FC1"/>
    <w:rsid w:val="549A68BF"/>
    <w:rsid w:val="54B17058"/>
    <w:rsid w:val="54D27C4A"/>
    <w:rsid w:val="54DF5E53"/>
    <w:rsid w:val="54F040B1"/>
    <w:rsid w:val="54FA3657"/>
    <w:rsid w:val="5547445B"/>
    <w:rsid w:val="55512E3A"/>
    <w:rsid w:val="555D2DB9"/>
    <w:rsid w:val="557233D0"/>
    <w:rsid w:val="5574619E"/>
    <w:rsid w:val="557B63B7"/>
    <w:rsid w:val="55945D17"/>
    <w:rsid w:val="55972595"/>
    <w:rsid w:val="55A2710F"/>
    <w:rsid w:val="55AC29D7"/>
    <w:rsid w:val="55D56B6C"/>
    <w:rsid w:val="55D96CF0"/>
    <w:rsid w:val="55DD10D2"/>
    <w:rsid w:val="55E65206"/>
    <w:rsid w:val="56133934"/>
    <w:rsid w:val="561D2F6A"/>
    <w:rsid w:val="564404C9"/>
    <w:rsid w:val="564A1FBA"/>
    <w:rsid w:val="565323AA"/>
    <w:rsid w:val="566009A0"/>
    <w:rsid w:val="56E12874"/>
    <w:rsid w:val="56F41410"/>
    <w:rsid w:val="57104A3D"/>
    <w:rsid w:val="571A0928"/>
    <w:rsid w:val="572255CB"/>
    <w:rsid w:val="57616078"/>
    <w:rsid w:val="5790546F"/>
    <w:rsid w:val="57B57552"/>
    <w:rsid w:val="57D145E5"/>
    <w:rsid w:val="57EA44D3"/>
    <w:rsid w:val="57ED7938"/>
    <w:rsid w:val="57F35534"/>
    <w:rsid w:val="580B119A"/>
    <w:rsid w:val="58103DEF"/>
    <w:rsid w:val="583C1933"/>
    <w:rsid w:val="586632CE"/>
    <w:rsid w:val="58666D79"/>
    <w:rsid w:val="587454D1"/>
    <w:rsid w:val="58A23C06"/>
    <w:rsid w:val="58A72693"/>
    <w:rsid w:val="58A90B36"/>
    <w:rsid w:val="58BE0F33"/>
    <w:rsid w:val="59040F4C"/>
    <w:rsid w:val="5937759D"/>
    <w:rsid w:val="59446AD8"/>
    <w:rsid w:val="59AC19B3"/>
    <w:rsid w:val="59BB3CAC"/>
    <w:rsid w:val="59D9044C"/>
    <w:rsid w:val="59DB6105"/>
    <w:rsid w:val="59DD1A96"/>
    <w:rsid w:val="59E672E5"/>
    <w:rsid w:val="5A0A6327"/>
    <w:rsid w:val="5A1522D8"/>
    <w:rsid w:val="5A165BAE"/>
    <w:rsid w:val="5A24278F"/>
    <w:rsid w:val="5A420389"/>
    <w:rsid w:val="5A472FB1"/>
    <w:rsid w:val="5A704058"/>
    <w:rsid w:val="5A7E4377"/>
    <w:rsid w:val="5A89003F"/>
    <w:rsid w:val="5A8E5DC7"/>
    <w:rsid w:val="5AA943E6"/>
    <w:rsid w:val="5AE254C4"/>
    <w:rsid w:val="5AFF190A"/>
    <w:rsid w:val="5AFF2532"/>
    <w:rsid w:val="5B12538F"/>
    <w:rsid w:val="5B2415DA"/>
    <w:rsid w:val="5B5A7603"/>
    <w:rsid w:val="5B792D6C"/>
    <w:rsid w:val="5B7E2713"/>
    <w:rsid w:val="5B8E404D"/>
    <w:rsid w:val="5BD54385"/>
    <w:rsid w:val="5C0538EB"/>
    <w:rsid w:val="5C2B5C4D"/>
    <w:rsid w:val="5C2E18E1"/>
    <w:rsid w:val="5C3C263A"/>
    <w:rsid w:val="5C3C2C27"/>
    <w:rsid w:val="5C672C63"/>
    <w:rsid w:val="5CB3218A"/>
    <w:rsid w:val="5CB7672F"/>
    <w:rsid w:val="5CD04508"/>
    <w:rsid w:val="5CE811FD"/>
    <w:rsid w:val="5CE967A6"/>
    <w:rsid w:val="5D01719C"/>
    <w:rsid w:val="5D333B54"/>
    <w:rsid w:val="5D49765E"/>
    <w:rsid w:val="5DDD4995"/>
    <w:rsid w:val="5DF91297"/>
    <w:rsid w:val="5DFE3FE2"/>
    <w:rsid w:val="5E406E59"/>
    <w:rsid w:val="5E985848"/>
    <w:rsid w:val="5EDF7EA9"/>
    <w:rsid w:val="5EE02631"/>
    <w:rsid w:val="5EE62C19"/>
    <w:rsid w:val="5F09520D"/>
    <w:rsid w:val="5F3B3329"/>
    <w:rsid w:val="5F402296"/>
    <w:rsid w:val="5F456E21"/>
    <w:rsid w:val="5F7A5271"/>
    <w:rsid w:val="5F8D44D1"/>
    <w:rsid w:val="5F8E6F84"/>
    <w:rsid w:val="5F9307D6"/>
    <w:rsid w:val="5F9E4A5E"/>
    <w:rsid w:val="5FAA26D4"/>
    <w:rsid w:val="5FEA4182"/>
    <w:rsid w:val="5FFE2622"/>
    <w:rsid w:val="60134B3E"/>
    <w:rsid w:val="603056C1"/>
    <w:rsid w:val="603C4C48"/>
    <w:rsid w:val="606C5205"/>
    <w:rsid w:val="60703D0B"/>
    <w:rsid w:val="608A0914"/>
    <w:rsid w:val="609B2D56"/>
    <w:rsid w:val="60EA0B47"/>
    <w:rsid w:val="60EA44B6"/>
    <w:rsid w:val="611500EE"/>
    <w:rsid w:val="612F14FB"/>
    <w:rsid w:val="61312810"/>
    <w:rsid w:val="6155058B"/>
    <w:rsid w:val="615F47EF"/>
    <w:rsid w:val="6173119D"/>
    <w:rsid w:val="618322DB"/>
    <w:rsid w:val="618E53ED"/>
    <w:rsid w:val="619B1FF1"/>
    <w:rsid w:val="61B15EEF"/>
    <w:rsid w:val="61B554A7"/>
    <w:rsid w:val="61C57251"/>
    <w:rsid w:val="61CA26DF"/>
    <w:rsid w:val="61DC51CB"/>
    <w:rsid w:val="61E84258"/>
    <w:rsid w:val="62072592"/>
    <w:rsid w:val="62120AF1"/>
    <w:rsid w:val="62152ED9"/>
    <w:rsid w:val="62346586"/>
    <w:rsid w:val="62564FB7"/>
    <w:rsid w:val="627204F9"/>
    <w:rsid w:val="62761575"/>
    <w:rsid w:val="628C1F7B"/>
    <w:rsid w:val="628C42E3"/>
    <w:rsid w:val="6298250C"/>
    <w:rsid w:val="62D705AF"/>
    <w:rsid w:val="62E9582D"/>
    <w:rsid w:val="62F055B2"/>
    <w:rsid w:val="63085C74"/>
    <w:rsid w:val="630C1F05"/>
    <w:rsid w:val="63363B89"/>
    <w:rsid w:val="633C76BF"/>
    <w:rsid w:val="63580A4D"/>
    <w:rsid w:val="638467A7"/>
    <w:rsid w:val="63953B44"/>
    <w:rsid w:val="63A61D91"/>
    <w:rsid w:val="63B25AE3"/>
    <w:rsid w:val="63C32D03"/>
    <w:rsid w:val="63C56A50"/>
    <w:rsid w:val="63E97296"/>
    <w:rsid w:val="63F244A3"/>
    <w:rsid w:val="64020894"/>
    <w:rsid w:val="64037CF1"/>
    <w:rsid w:val="640B18D1"/>
    <w:rsid w:val="641C193D"/>
    <w:rsid w:val="64284D31"/>
    <w:rsid w:val="644961D1"/>
    <w:rsid w:val="644F2A4C"/>
    <w:rsid w:val="64521115"/>
    <w:rsid w:val="64913ECE"/>
    <w:rsid w:val="64B57A0E"/>
    <w:rsid w:val="64DA44CA"/>
    <w:rsid w:val="64F40339"/>
    <w:rsid w:val="65254108"/>
    <w:rsid w:val="653035FF"/>
    <w:rsid w:val="65424C34"/>
    <w:rsid w:val="659171A2"/>
    <w:rsid w:val="65A03D32"/>
    <w:rsid w:val="65B14C8C"/>
    <w:rsid w:val="65FF7A5D"/>
    <w:rsid w:val="6607216D"/>
    <w:rsid w:val="665F0D15"/>
    <w:rsid w:val="66645DC1"/>
    <w:rsid w:val="66715B63"/>
    <w:rsid w:val="66716273"/>
    <w:rsid w:val="668C1E98"/>
    <w:rsid w:val="66B73A6C"/>
    <w:rsid w:val="66BA3A61"/>
    <w:rsid w:val="66BB4713"/>
    <w:rsid w:val="66E649C8"/>
    <w:rsid w:val="67003D15"/>
    <w:rsid w:val="67562887"/>
    <w:rsid w:val="6761460C"/>
    <w:rsid w:val="67785704"/>
    <w:rsid w:val="67816022"/>
    <w:rsid w:val="67834883"/>
    <w:rsid w:val="679D3830"/>
    <w:rsid w:val="679F771F"/>
    <w:rsid w:val="67CF374B"/>
    <w:rsid w:val="67FE7D96"/>
    <w:rsid w:val="68000388"/>
    <w:rsid w:val="68171831"/>
    <w:rsid w:val="6843281D"/>
    <w:rsid w:val="68433ABE"/>
    <w:rsid w:val="684515AB"/>
    <w:rsid w:val="68624B9D"/>
    <w:rsid w:val="688D70D6"/>
    <w:rsid w:val="68942691"/>
    <w:rsid w:val="689E70D2"/>
    <w:rsid w:val="68D6023A"/>
    <w:rsid w:val="68E034C5"/>
    <w:rsid w:val="690523C1"/>
    <w:rsid w:val="690C7551"/>
    <w:rsid w:val="69142594"/>
    <w:rsid w:val="691902EB"/>
    <w:rsid w:val="6971099E"/>
    <w:rsid w:val="69B414FF"/>
    <w:rsid w:val="69BA0F08"/>
    <w:rsid w:val="69BC0AFE"/>
    <w:rsid w:val="69D32AD4"/>
    <w:rsid w:val="69FA61DE"/>
    <w:rsid w:val="6A0676D0"/>
    <w:rsid w:val="6A1B57BD"/>
    <w:rsid w:val="6A2B0AC4"/>
    <w:rsid w:val="6A2F1121"/>
    <w:rsid w:val="6A82788B"/>
    <w:rsid w:val="6A865F51"/>
    <w:rsid w:val="6AE02E0C"/>
    <w:rsid w:val="6B087749"/>
    <w:rsid w:val="6B331FD9"/>
    <w:rsid w:val="6B4558C8"/>
    <w:rsid w:val="6B5258C3"/>
    <w:rsid w:val="6B5E25D9"/>
    <w:rsid w:val="6B9724FC"/>
    <w:rsid w:val="6B9907C9"/>
    <w:rsid w:val="6BA52610"/>
    <w:rsid w:val="6BA85FFC"/>
    <w:rsid w:val="6BAF1555"/>
    <w:rsid w:val="6BDE1B06"/>
    <w:rsid w:val="6BF42E3B"/>
    <w:rsid w:val="6BF82FB5"/>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855A97"/>
    <w:rsid w:val="6D933ACE"/>
    <w:rsid w:val="6DA97346"/>
    <w:rsid w:val="6DAD20DE"/>
    <w:rsid w:val="6DB209DD"/>
    <w:rsid w:val="6DE12C67"/>
    <w:rsid w:val="6DE81641"/>
    <w:rsid w:val="6E116D08"/>
    <w:rsid w:val="6E135025"/>
    <w:rsid w:val="6E3741BF"/>
    <w:rsid w:val="6E5C10F8"/>
    <w:rsid w:val="6E6C1932"/>
    <w:rsid w:val="6EB730B4"/>
    <w:rsid w:val="6EBD36DE"/>
    <w:rsid w:val="6EBF3A3D"/>
    <w:rsid w:val="6EDD2182"/>
    <w:rsid w:val="6EF0433D"/>
    <w:rsid w:val="6F5A7C06"/>
    <w:rsid w:val="6F9221E1"/>
    <w:rsid w:val="6F9240A7"/>
    <w:rsid w:val="6FA56E12"/>
    <w:rsid w:val="6FBE410D"/>
    <w:rsid w:val="6FC21D07"/>
    <w:rsid w:val="6FC36FAE"/>
    <w:rsid w:val="6FF775D8"/>
    <w:rsid w:val="6FFA2077"/>
    <w:rsid w:val="70080B49"/>
    <w:rsid w:val="70516D08"/>
    <w:rsid w:val="705A65B0"/>
    <w:rsid w:val="707C38BF"/>
    <w:rsid w:val="708648C1"/>
    <w:rsid w:val="709B4FEE"/>
    <w:rsid w:val="70CC7679"/>
    <w:rsid w:val="70CE3A6F"/>
    <w:rsid w:val="7101308B"/>
    <w:rsid w:val="711166D3"/>
    <w:rsid w:val="71216BBE"/>
    <w:rsid w:val="71233B0F"/>
    <w:rsid w:val="71392ADD"/>
    <w:rsid w:val="71616D30"/>
    <w:rsid w:val="71734624"/>
    <w:rsid w:val="719344DF"/>
    <w:rsid w:val="719A3020"/>
    <w:rsid w:val="71A77563"/>
    <w:rsid w:val="71AD2C10"/>
    <w:rsid w:val="71CD080B"/>
    <w:rsid w:val="71D05B92"/>
    <w:rsid w:val="71D240B7"/>
    <w:rsid w:val="71D64B5A"/>
    <w:rsid w:val="71FB6CDF"/>
    <w:rsid w:val="72142993"/>
    <w:rsid w:val="72143476"/>
    <w:rsid w:val="721C1FAC"/>
    <w:rsid w:val="72474D5B"/>
    <w:rsid w:val="72570070"/>
    <w:rsid w:val="725D3E8F"/>
    <w:rsid w:val="728E3DEF"/>
    <w:rsid w:val="729844EB"/>
    <w:rsid w:val="729E2127"/>
    <w:rsid w:val="72B87685"/>
    <w:rsid w:val="72BF16C7"/>
    <w:rsid w:val="730A63F3"/>
    <w:rsid w:val="730E0699"/>
    <w:rsid w:val="732C523D"/>
    <w:rsid w:val="739865C5"/>
    <w:rsid w:val="739C5A3D"/>
    <w:rsid w:val="73F23E56"/>
    <w:rsid w:val="73F71354"/>
    <w:rsid w:val="74173A6B"/>
    <w:rsid w:val="74272B18"/>
    <w:rsid w:val="743D22C3"/>
    <w:rsid w:val="7457003A"/>
    <w:rsid w:val="74692974"/>
    <w:rsid w:val="74954C38"/>
    <w:rsid w:val="74A64C94"/>
    <w:rsid w:val="74D41C94"/>
    <w:rsid w:val="74E9533D"/>
    <w:rsid w:val="75416F8C"/>
    <w:rsid w:val="75446734"/>
    <w:rsid w:val="755026E6"/>
    <w:rsid w:val="75564A84"/>
    <w:rsid w:val="75613F6E"/>
    <w:rsid w:val="758A7E4C"/>
    <w:rsid w:val="75AE1F7F"/>
    <w:rsid w:val="75C1589D"/>
    <w:rsid w:val="75F4403B"/>
    <w:rsid w:val="76234FBD"/>
    <w:rsid w:val="769526AC"/>
    <w:rsid w:val="769F7D4A"/>
    <w:rsid w:val="76BB3F0E"/>
    <w:rsid w:val="76BE5C15"/>
    <w:rsid w:val="76BF2FBF"/>
    <w:rsid w:val="76D207B6"/>
    <w:rsid w:val="76D63295"/>
    <w:rsid w:val="76E15DD6"/>
    <w:rsid w:val="76E66F34"/>
    <w:rsid w:val="772D243F"/>
    <w:rsid w:val="779A0D5E"/>
    <w:rsid w:val="77B965D4"/>
    <w:rsid w:val="77C3294D"/>
    <w:rsid w:val="77D51BA0"/>
    <w:rsid w:val="77DD430B"/>
    <w:rsid w:val="78795438"/>
    <w:rsid w:val="787F7A82"/>
    <w:rsid w:val="78823541"/>
    <w:rsid w:val="78A12C82"/>
    <w:rsid w:val="78A91FA6"/>
    <w:rsid w:val="78BD6B4F"/>
    <w:rsid w:val="78C67999"/>
    <w:rsid w:val="78DF72B3"/>
    <w:rsid w:val="78E50124"/>
    <w:rsid w:val="79115B11"/>
    <w:rsid w:val="794B4C6A"/>
    <w:rsid w:val="796E03CF"/>
    <w:rsid w:val="796F7657"/>
    <w:rsid w:val="7974454E"/>
    <w:rsid w:val="797647B8"/>
    <w:rsid w:val="797818F0"/>
    <w:rsid w:val="79B0498E"/>
    <w:rsid w:val="79B67E16"/>
    <w:rsid w:val="79BD19D0"/>
    <w:rsid w:val="79DA72C4"/>
    <w:rsid w:val="79FE3DE8"/>
    <w:rsid w:val="7A0626C9"/>
    <w:rsid w:val="7A182932"/>
    <w:rsid w:val="7A3B2456"/>
    <w:rsid w:val="7A6D2E94"/>
    <w:rsid w:val="7AB317B4"/>
    <w:rsid w:val="7AB64D3E"/>
    <w:rsid w:val="7AC52CCB"/>
    <w:rsid w:val="7AD407A0"/>
    <w:rsid w:val="7AD519CA"/>
    <w:rsid w:val="7AE100FB"/>
    <w:rsid w:val="7B051B65"/>
    <w:rsid w:val="7B4E4CF0"/>
    <w:rsid w:val="7B522D4D"/>
    <w:rsid w:val="7B581BAC"/>
    <w:rsid w:val="7B5B161C"/>
    <w:rsid w:val="7B6608E4"/>
    <w:rsid w:val="7B7701BA"/>
    <w:rsid w:val="7BAB3EAC"/>
    <w:rsid w:val="7BB522D3"/>
    <w:rsid w:val="7BC00F8B"/>
    <w:rsid w:val="7BC8200B"/>
    <w:rsid w:val="7C165B89"/>
    <w:rsid w:val="7C1C3059"/>
    <w:rsid w:val="7C213D9A"/>
    <w:rsid w:val="7C282F0F"/>
    <w:rsid w:val="7C2A682C"/>
    <w:rsid w:val="7C63472B"/>
    <w:rsid w:val="7C755EF6"/>
    <w:rsid w:val="7C872CDF"/>
    <w:rsid w:val="7CBB32B2"/>
    <w:rsid w:val="7CC73207"/>
    <w:rsid w:val="7CF701A8"/>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7B1B88"/>
    <w:rsid w:val="7E8D1680"/>
    <w:rsid w:val="7EDC12AA"/>
    <w:rsid w:val="7EEC7A67"/>
    <w:rsid w:val="7EF62BCD"/>
    <w:rsid w:val="7F137883"/>
    <w:rsid w:val="7F313EA0"/>
    <w:rsid w:val="7F354263"/>
    <w:rsid w:val="7F4923A2"/>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31"/>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2</TotalTime>
  <ScaleCrop>false</ScaleCrop>
  <LinksUpToDate>false</LinksUpToDate>
  <CharactersWithSpaces>5153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ZTE,Fei Xue</cp:lastModifiedBy>
  <cp:lastPrinted>2010-03-26T07:51:00Z</cp:lastPrinted>
  <dcterms:modified xsi:type="dcterms:W3CDTF">2022-02-14T16:14:25Z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2052-11.8.2.8875</vt:lpwstr>
  </property>
</Properties>
</file>